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AC4" w:rsidRPr="003E6AC4" w:rsidRDefault="003E6AC4" w:rsidP="003E6AC4">
      <w:pPr>
        <w:keepNext/>
        <w:keepLines/>
        <w:spacing w:after="0" w:line="360" w:lineRule="auto"/>
        <w:jc w:val="center"/>
        <w:outlineLvl w:val="0"/>
        <w:rPr>
          <w:rFonts w:ascii="Times New Roman" w:eastAsia="Times New Roman" w:hAnsi="Times New Roman" w:cs="Times New Roman"/>
          <w:b/>
          <w:bCs/>
          <w:color w:val="000000"/>
          <w:sz w:val="28"/>
          <w:szCs w:val="28"/>
          <w:lang w:eastAsia="ru-RU"/>
        </w:rPr>
      </w:pPr>
      <w:r w:rsidRPr="003E6AC4">
        <w:rPr>
          <w:rFonts w:ascii="Times New Roman" w:eastAsia="Times New Roman" w:hAnsi="Times New Roman" w:cs="Times New Roman"/>
          <w:b/>
          <w:bCs/>
          <w:color w:val="000000"/>
          <w:sz w:val="28"/>
          <w:szCs w:val="28"/>
          <w:lang w:eastAsia="ru-RU"/>
        </w:rPr>
        <w:t xml:space="preserve">Пояснительная записка </w:t>
      </w:r>
    </w:p>
    <w:p w:rsidR="003E6AC4" w:rsidRPr="003E6AC4" w:rsidRDefault="003E6AC4" w:rsidP="003E6AC4">
      <w:pPr>
        <w:spacing w:after="0" w:line="240" w:lineRule="auto"/>
        <w:rPr>
          <w:rFonts w:ascii="Times New Roman" w:eastAsia="Times New Roman" w:hAnsi="Times New Roman" w:cs="Times New Roman"/>
          <w:sz w:val="24"/>
          <w:szCs w:val="24"/>
          <w:lang w:eastAsia="ru-RU"/>
        </w:rPr>
      </w:pPr>
    </w:p>
    <w:p w:rsidR="003E6AC4" w:rsidRPr="003E6AC4" w:rsidRDefault="003E6AC4" w:rsidP="003E6AC4">
      <w:pPr>
        <w:keepNext/>
        <w:keepLines/>
        <w:spacing w:after="0" w:line="360" w:lineRule="auto"/>
        <w:jc w:val="center"/>
        <w:outlineLvl w:val="0"/>
        <w:rPr>
          <w:rFonts w:ascii="Times New Roman" w:eastAsia="Times New Roman" w:hAnsi="Times New Roman" w:cs="Times New Roman"/>
          <w:b/>
          <w:bCs/>
          <w:color w:val="000000"/>
          <w:sz w:val="28"/>
          <w:szCs w:val="28"/>
          <w:lang w:eastAsia="ru-RU"/>
        </w:rPr>
      </w:pPr>
      <w:r w:rsidRPr="003E6AC4">
        <w:rPr>
          <w:rFonts w:ascii="Times New Roman" w:eastAsia="Times New Roman" w:hAnsi="Times New Roman" w:cs="Times New Roman"/>
          <w:b/>
          <w:bCs/>
          <w:color w:val="000000"/>
          <w:sz w:val="28"/>
          <w:szCs w:val="28"/>
          <w:lang w:eastAsia="ru-RU"/>
        </w:rPr>
        <w:t>Основные показатели прогноза</w:t>
      </w:r>
    </w:p>
    <w:p w:rsidR="003E6AC4" w:rsidRPr="003E6AC4" w:rsidRDefault="003E6AC4" w:rsidP="003E6AC4">
      <w:pPr>
        <w:spacing w:after="0" w:line="360" w:lineRule="auto"/>
        <w:jc w:val="center"/>
        <w:rPr>
          <w:rFonts w:ascii="Times New Roman" w:eastAsia="Times New Roman" w:hAnsi="Times New Roman" w:cs="Times New Roman"/>
          <w:b/>
          <w:sz w:val="28"/>
          <w:szCs w:val="28"/>
          <w:lang w:eastAsia="ru-RU"/>
        </w:rPr>
      </w:pPr>
      <w:r w:rsidRPr="003E6AC4">
        <w:rPr>
          <w:rFonts w:ascii="Times New Roman" w:eastAsia="Times New Roman" w:hAnsi="Times New Roman" w:cs="Times New Roman"/>
          <w:b/>
          <w:sz w:val="28"/>
          <w:szCs w:val="28"/>
          <w:lang w:eastAsia="ru-RU"/>
        </w:rPr>
        <w:t xml:space="preserve">социально-экономического развития муниципального образования </w:t>
      </w:r>
      <w:proofErr w:type="spellStart"/>
      <w:r w:rsidRPr="003E6AC4">
        <w:rPr>
          <w:rFonts w:ascii="Times New Roman" w:eastAsia="Times New Roman" w:hAnsi="Times New Roman" w:cs="Times New Roman"/>
          <w:b/>
          <w:sz w:val="28"/>
          <w:szCs w:val="28"/>
          <w:lang w:eastAsia="ru-RU"/>
        </w:rPr>
        <w:t>Санчурский</w:t>
      </w:r>
      <w:proofErr w:type="spellEnd"/>
      <w:r w:rsidRPr="003E6AC4">
        <w:rPr>
          <w:rFonts w:ascii="Times New Roman" w:eastAsia="Times New Roman" w:hAnsi="Times New Roman" w:cs="Times New Roman"/>
          <w:b/>
          <w:sz w:val="28"/>
          <w:szCs w:val="28"/>
          <w:lang w:eastAsia="ru-RU"/>
        </w:rPr>
        <w:t xml:space="preserve"> городской округ Кировской области</w:t>
      </w:r>
    </w:p>
    <w:p w:rsidR="003E6AC4" w:rsidRPr="003E6AC4" w:rsidRDefault="003E6AC4" w:rsidP="003E6AC4">
      <w:pPr>
        <w:spacing w:after="0" w:line="360" w:lineRule="auto"/>
        <w:jc w:val="center"/>
        <w:rPr>
          <w:rFonts w:ascii="Times New Roman" w:eastAsia="Times New Roman" w:hAnsi="Times New Roman" w:cs="Times New Roman"/>
          <w:b/>
          <w:sz w:val="28"/>
          <w:szCs w:val="28"/>
          <w:lang w:eastAsia="ru-RU"/>
        </w:rPr>
      </w:pPr>
      <w:r w:rsidRPr="003E6AC4">
        <w:rPr>
          <w:rFonts w:ascii="Times New Roman" w:eastAsia="Times New Roman" w:hAnsi="Times New Roman" w:cs="Times New Roman"/>
          <w:b/>
          <w:sz w:val="28"/>
          <w:szCs w:val="28"/>
          <w:lang w:eastAsia="ru-RU"/>
        </w:rPr>
        <w:t>на 2021 год и на плановый период до 2023 года</w:t>
      </w:r>
    </w:p>
    <w:p w:rsidR="003E6AC4" w:rsidRPr="003E6AC4" w:rsidRDefault="003E6AC4" w:rsidP="003E6AC4">
      <w:pPr>
        <w:spacing w:after="0" w:line="360"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b/>
          <w:sz w:val="28"/>
          <w:szCs w:val="28"/>
          <w:lang w:eastAsia="ru-RU"/>
        </w:rPr>
        <w:tab/>
      </w:r>
      <w:r w:rsidRPr="003E6AC4">
        <w:rPr>
          <w:rFonts w:ascii="Times New Roman" w:eastAsia="Times New Roman" w:hAnsi="Times New Roman" w:cs="Times New Roman"/>
          <w:sz w:val="28"/>
          <w:szCs w:val="28"/>
          <w:lang w:eastAsia="ru-RU"/>
        </w:rPr>
        <w:t xml:space="preserve">В целях исполнения постановления Правительства области от 31.03.2009 № 7/56 (редакция от 24.08.2015) «О порядке разработки прогноза социально-экономического развития Кировской области на очередной финансовый год и на плановый период» разработаны основные показатели прогноза социально-экономического развития муниципального образования </w:t>
      </w:r>
      <w:proofErr w:type="spellStart"/>
      <w:r w:rsidRPr="003E6AC4">
        <w:rPr>
          <w:rFonts w:ascii="Times New Roman" w:eastAsia="Times New Roman" w:hAnsi="Times New Roman" w:cs="Times New Roman"/>
          <w:sz w:val="28"/>
          <w:szCs w:val="28"/>
          <w:lang w:eastAsia="ru-RU"/>
        </w:rPr>
        <w:t>Санчурский</w:t>
      </w:r>
      <w:proofErr w:type="spellEnd"/>
      <w:r w:rsidRPr="003E6AC4">
        <w:rPr>
          <w:rFonts w:ascii="Times New Roman" w:eastAsia="Times New Roman" w:hAnsi="Times New Roman" w:cs="Times New Roman"/>
          <w:sz w:val="28"/>
          <w:szCs w:val="28"/>
          <w:lang w:eastAsia="ru-RU"/>
        </w:rPr>
        <w:t xml:space="preserve"> городской округ Кировской области на 2021 год и на плановый период до 2023 года.</w:t>
      </w:r>
    </w:p>
    <w:p w:rsidR="003E6AC4" w:rsidRPr="003E6AC4" w:rsidRDefault="003E6AC4" w:rsidP="003E6AC4">
      <w:pPr>
        <w:spacing w:after="0" w:line="360"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t>Разработка прогноза осуществляется на основе анализа социально-экономической ситуации за предыдущие периоды, тенденций развития экономики округа и области на 2021-2023 годы.</w:t>
      </w:r>
    </w:p>
    <w:p w:rsidR="003E6AC4" w:rsidRPr="003E6AC4" w:rsidRDefault="003E6AC4" w:rsidP="003E6AC4">
      <w:pPr>
        <w:spacing w:after="0" w:line="360"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t>Основными источниками получения информации являются данные государственного статистического наблюдения, налоговых и финансовых органов, собственная информация по показателям, характеризующим объекты социальной сферы, использования муниципального имущества.</w:t>
      </w:r>
    </w:p>
    <w:p w:rsidR="003E6AC4" w:rsidRPr="003E6AC4" w:rsidRDefault="003E6AC4" w:rsidP="003E6AC4">
      <w:pPr>
        <w:spacing w:after="0" w:line="360"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t>Итоги социально-экономического развития округа отражают ситуацию, сложившуюся в российской экономике и свидетельствуют об улучшении положения в основных сферах экономики по сравнению с прошлым годом.</w:t>
      </w:r>
    </w:p>
    <w:p w:rsidR="003E6AC4" w:rsidRPr="003E6AC4" w:rsidRDefault="003E6AC4" w:rsidP="003E6AC4">
      <w:pPr>
        <w:spacing w:after="0" w:line="360"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t>Основным условием роста экономики является наращивание темпов выпуска и реализации выпускаемой продукции, повышение качества и уровня жизни граждан.</w:t>
      </w:r>
    </w:p>
    <w:p w:rsidR="003E6AC4" w:rsidRPr="003E6AC4" w:rsidRDefault="003E6AC4" w:rsidP="003E6AC4">
      <w:pPr>
        <w:spacing w:after="0" w:line="360"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t xml:space="preserve">По данным территориального отдела Росстата население </w:t>
      </w:r>
      <w:proofErr w:type="spellStart"/>
      <w:r w:rsidRPr="003E6AC4">
        <w:rPr>
          <w:rFonts w:ascii="Times New Roman" w:eastAsia="Times New Roman" w:hAnsi="Times New Roman" w:cs="Times New Roman"/>
          <w:sz w:val="28"/>
          <w:szCs w:val="28"/>
          <w:lang w:eastAsia="ru-RU"/>
        </w:rPr>
        <w:t>Санчурского</w:t>
      </w:r>
      <w:proofErr w:type="spellEnd"/>
      <w:r w:rsidRPr="003E6AC4">
        <w:rPr>
          <w:rFonts w:ascii="Times New Roman" w:eastAsia="Times New Roman" w:hAnsi="Times New Roman" w:cs="Times New Roman"/>
          <w:sz w:val="28"/>
          <w:szCs w:val="28"/>
          <w:lang w:eastAsia="ru-RU"/>
        </w:rPr>
        <w:t xml:space="preserve"> р</w:t>
      </w:r>
      <w:r>
        <w:rPr>
          <w:rFonts w:ascii="Times New Roman" w:eastAsia="Times New Roman" w:hAnsi="Times New Roman" w:cs="Times New Roman"/>
          <w:sz w:val="28"/>
          <w:szCs w:val="28"/>
          <w:lang w:eastAsia="ru-RU"/>
        </w:rPr>
        <w:t>айона по состоянию на 01.01.2020</w:t>
      </w:r>
      <w:r w:rsidRPr="003E6AC4">
        <w:rPr>
          <w:rFonts w:ascii="Times New Roman" w:eastAsia="Times New Roman" w:hAnsi="Times New Roman" w:cs="Times New Roman"/>
          <w:sz w:val="28"/>
          <w:szCs w:val="28"/>
          <w:lang w:eastAsia="ru-RU"/>
        </w:rPr>
        <w:t>, с учетом данных переписи 2010 года составило 7844 человек, в том числе:</w:t>
      </w:r>
    </w:p>
    <w:p w:rsidR="003E6AC4" w:rsidRPr="003E6AC4" w:rsidRDefault="003E6AC4" w:rsidP="003E6AC4">
      <w:pPr>
        <w:spacing w:after="0" w:line="360"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t xml:space="preserve"> - городское – 4015 человек, </w:t>
      </w:r>
    </w:p>
    <w:p w:rsidR="003E6AC4" w:rsidRPr="003E6AC4" w:rsidRDefault="003E6AC4" w:rsidP="003E6AC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 сельское – </w:t>
      </w:r>
      <w:r w:rsidRPr="003E6AC4">
        <w:rPr>
          <w:rFonts w:ascii="Times New Roman" w:eastAsia="Times New Roman" w:hAnsi="Times New Roman" w:cs="Times New Roman"/>
          <w:sz w:val="28"/>
          <w:szCs w:val="28"/>
          <w:lang w:eastAsia="ru-RU"/>
        </w:rPr>
        <w:t>3829 человек.</w:t>
      </w:r>
    </w:p>
    <w:p w:rsidR="003E6AC4" w:rsidRPr="008947A7" w:rsidRDefault="003E6AC4" w:rsidP="003E6AC4">
      <w:pPr>
        <w:spacing w:after="0" w:line="360" w:lineRule="auto"/>
        <w:jc w:val="both"/>
        <w:rPr>
          <w:rFonts w:ascii="Times New Roman" w:hAnsi="Times New Roman" w:cs="Times New Roman"/>
          <w:sz w:val="28"/>
          <w:szCs w:val="28"/>
        </w:rPr>
      </w:pPr>
      <w:r w:rsidRPr="003E6AC4">
        <w:rPr>
          <w:rFonts w:ascii="Times New Roman" w:eastAsia="Times New Roman" w:hAnsi="Times New Roman" w:cs="Times New Roman"/>
          <w:sz w:val="28"/>
          <w:szCs w:val="28"/>
          <w:lang w:eastAsia="ru-RU"/>
        </w:rPr>
        <w:tab/>
      </w:r>
      <w:r>
        <w:rPr>
          <w:rFonts w:ascii="Times New Roman" w:hAnsi="Times New Roman" w:cs="Times New Roman"/>
          <w:sz w:val="28"/>
          <w:szCs w:val="28"/>
        </w:rPr>
        <w:t>В 2019</w:t>
      </w:r>
      <w:r w:rsidRPr="008947A7">
        <w:rPr>
          <w:rFonts w:ascii="Times New Roman" w:hAnsi="Times New Roman" w:cs="Times New Roman"/>
          <w:sz w:val="28"/>
          <w:szCs w:val="28"/>
        </w:rPr>
        <w:t xml:space="preserve"> году по данным Территориального органа федеральной службы государственной статистики по Кировской области рождаемость составила </w:t>
      </w:r>
      <w:r>
        <w:rPr>
          <w:rFonts w:ascii="Times New Roman" w:hAnsi="Times New Roman" w:cs="Times New Roman"/>
          <w:sz w:val="28"/>
          <w:szCs w:val="28"/>
        </w:rPr>
        <w:t>53</w:t>
      </w:r>
      <w:r w:rsidRPr="008947A7">
        <w:rPr>
          <w:rFonts w:ascii="Times New Roman" w:hAnsi="Times New Roman" w:cs="Times New Roman"/>
          <w:sz w:val="28"/>
          <w:szCs w:val="28"/>
        </w:rPr>
        <w:t xml:space="preserve"> </w:t>
      </w:r>
      <w:r w:rsidRPr="008947A7">
        <w:rPr>
          <w:rFonts w:ascii="Times New Roman" w:hAnsi="Times New Roman" w:cs="Times New Roman"/>
          <w:sz w:val="28"/>
          <w:szCs w:val="28"/>
        </w:rPr>
        <w:lastRenderedPageBreak/>
        <w:t xml:space="preserve">человека, смертность </w:t>
      </w:r>
      <w:r>
        <w:rPr>
          <w:rFonts w:ascii="Times New Roman" w:hAnsi="Times New Roman" w:cs="Times New Roman"/>
          <w:sz w:val="28"/>
          <w:szCs w:val="28"/>
        </w:rPr>
        <w:t>160</w:t>
      </w:r>
      <w:r w:rsidRPr="008947A7">
        <w:rPr>
          <w:rFonts w:ascii="Times New Roman" w:hAnsi="Times New Roman" w:cs="Times New Roman"/>
          <w:sz w:val="28"/>
          <w:szCs w:val="28"/>
        </w:rPr>
        <w:t xml:space="preserve"> человек. Смертность превышает рождаемость практически в </w:t>
      </w:r>
      <w:r>
        <w:rPr>
          <w:rFonts w:ascii="Times New Roman" w:hAnsi="Times New Roman" w:cs="Times New Roman"/>
          <w:sz w:val="28"/>
          <w:szCs w:val="28"/>
        </w:rPr>
        <w:t>3</w:t>
      </w:r>
      <w:r w:rsidRPr="008947A7">
        <w:rPr>
          <w:rFonts w:ascii="Times New Roman" w:hAnsi="Times New Roman" w:cs="Times New Roman"/>
          <w:sz w:val="28"/>
          <w:szCs w:val="28"/>
        </w:rPr>
        <w:t xml:space="preserve"> раза.</w:t>
      </w:r>
    </w:p>
    <w:p w:rsidR="003E6AC4" w:rsidRPr="008947A7" w:rsidRDefault="003E6AC4" w:rsidP="003E6AC4">
      <w:pPr>
        <w:spacing w:after="0" w:line="360" w:lineRule="auto"/>
        <w:ind w:firstLine="567"/>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r>
      <w:r w:rsidRPr="008947A7">
        <w:rPr>
          <w:rFonts w:ascii="Times New Roman" w:eastAsia="Times New Roman" w:hAnsi="Times New Roman" w:cs="Times New Roman"/>
          <w:sz w:val="28"/>
          <w:szCs w:val="28"/>
          <w:lang w:eastAsia="ru-RU"/>
        </w:rPr>
        <w:t>На 01.01.20</w:t>
      </w:r>
      <w:r>
        <w:rPr>
          <w:rFonts w:ascii="Times New Roman" w:eastAsia="Times New Roman" w:hAnsi="Times New Roman" w:cs="Times New Roman"/>
          <w:sz w:val="28"/>
          <w:szCs w:val="28"/>
          <w:lang w:eastAsia="ru-RU"/>
        </w:rPr>
        <w:t>20</w:t>
      </w:r>
      <w:r w:rsidRPr="008947A7">
        <w:rPr>
          <w:rFonts w:ascii="Times New Roman" w:eastAsia="Times New Roman" w:hAnsi="Times New Roman" w:cs="Times New Roman"/>
          <w:sz w:val="28"/>
          <w:szCs w:val="28"/>
          <w:lang w:eastAsia="ru-RU"/>
        </w:rPr>
        <w:t xml:space="preserve"> в экономике района трудилось около 2,5 тысячи человек (включая занятых в личном подсобном хозяйстве), что составляет 30,2% от всего населения и 59,1% от трудовых ресурсов района (с учетом миграции).</w:t>
      </w:r>
    </w:p>
    <w:p w:rsidR="003E6AC4" w:rsidRPr="008947A7" w:rsidRDefault="003E6AC4" w:rsidP="003E6AC4">
      <w:pPr>
        <w:spacing w:after="0" w:line="360" w:lineRule="auto"/>
        <w:ind w:firstLine="567"/>
        <w:jc w:val="both"/>
        <w:rPr>
          <w:rFonts w:ascii="Times New Roman" w:eastAsia="Times New Roman" w:hAnsi="Times New Roman" w:cs="Times New Roman"/>
          <w:sz w:val="28"/>
          <w:szCs w:val="28"/>
          <w:lang w:eastAsia="ru-RU"/>
        </w:rPr>
      </w:pPr>
      <w:r w:rsidRPr="008947A7">
        <w:rPr>
          <w:rFonts w:ascii="Times New Roman" w:eastAsia="Times New Roman" w:hAnsi="Times New Roman" w:cs="Times New Roman"/>
          <w:sz w:val="28"/>
          <w:szCs w:val="28"/>
          <w:lang w:eastAsia="ru-RU"/>
        </w:rPr>
        <w:t xml:space="preserve">Среднесписочная численность работающих на крупных и средних предприятиях района составила </w:t>
      </w:r>
      <w:r>
        <w:rPr>
          <w:rFonts w:ascii="Times New Roman" w:eastAsia="Times New Roman" w:hAnsi="Times New Roman" w:cs="Times New Roman"/>
          <w:sz w:val="28"/>
          <w:szCs w:val="28"/>
          <w:lang w:eastAsia="ru-RU"/>
        </w:rPr>
        <w:t>1312</w:t>
      </w:r>
      <w:r w:rsidRPr="008947A7">
        <w:rPr>
          <w:rFonts w:ascii="Times New Roman" w:eastAsia="Times New Roman" w:hAnsi="Times New Roman" w:cs="Times New Roman"/>
          <w:sz w:val="28"/>
          <w:szCs w:val="28"/>
          <w:lang w:eastAsia="ru-RU"/>
        </w:rPr>
        <w:t xml:space="preserve"> человек (</w:t>
      </w:r>
      <w:r>
        <w:rPr>
          <w:rFonts w:ascii="Times New Roman" w:eastAsia="Times New Roman" w:hAnsi="Times New Roman" w:cs="Times New Roman"/>
          <w:sz w:val="28"/>
          <w:szCs w:val="28"/>
          <w:lang w:eastAsia="ru-RU"/>
        </w:rPr>
        <w:t>120,8</w:t>
      </w:r>
      <w:r w:rsidRPr="008947A7">
        <w:rPr>
          <w:rFonts w:ascii="Times New Roman" w:eastAsia="Times New Roman" w:hAnsi="Times New Roman" w:cs="Times New Roman"/>
          <w:sz w:val="28"/>
          <w:szCs w:val="28"/>
          <w:lang w:eastAsia="ru-RU"/>
        </w:rPr>
        <w:t xml:space="preserve"> % к уровню 201</w:t>
      </w:r>
      <w:r>
        <w:rPr>
          <w:rFonts w:ascii="Times New Roman" w:eastAsia="Times New Roman" w:hAnsi="Times New Roman" w:cs="Times New Roman"/>
          <w:sz w:val="28"/>
          <w:szCs w:val="28"/>
          <w:lang w:eastAsia="ru-RU"/>
        </w:rPr>
        <w:t>9</w:t>
      </w:r>
      <w:r w:rsidRPr="008947A7">
        <w:rPr>
          <w:rFonts w:ascii="Times New Roman" w:eastAsia="Times New Roman" w:hAnsi="Times New Roman" w:cs="Times New Roman"/>
          <w:sz w:val="28"/>
          <w:szCs w:val="28"/>
          <w:lang w:eastAsia="ru-RU"/>
        </w:rPr>
        <w:t xml:space="preserve"> года). Среднемесячная номинальная начисленная заработная плата крупных и средних предприятий одного работника в 201</w:t>
      </w:r>
      <w:r>
        <w:rPr>
          <w:rFonts w:ascii="Times New Roman" w:eastAsia="Times New Roman" w:hAnsi="Times New Roman" w:cs="Times New Roman"/>
          <w:sz w:val="28"/>
          <w:szCs w:val="28"/>
          <w:lang w:eastAsia="ru-RU"/>
        </w:rPr>
        <w:t>9</w:t>
      </w:r>
      <w:r w:rsidRPr="008947A7">
        <w:rPr>
          <w:rFonts w:ascii="Times New Roman" w:eastAsia="Times New Roman" w:hAnsi="Times New Roman" w:cs="Times New Roman"/>
          <w:sz w:val="28"/>
          <w:szCs w:val="28"/>
          <w:lang w:eastAsia="ru-RU"/>
        </w:rPr>
        <w:t xml:space="preserve"> году увеличилась на </w:t>
      </w:r>
      <w:r>
        <w:rPr>
          <w:rFonts w:ascii="Times New Roman" w:eastAsia="Times New Roman" w:hAnsi="Times New Roman" w:cs="Times New Roman"/>
          <w:sz w:val="28"/>
          <w:szCs w:val="28"/>
          <w:lang w:eastAsia="ru-RU"/>
        </w:rPr>
        <w:t>2487</w:t>
      </w:r>
      <w:r w:rsidRPr="008947A7">
        <w:rPr>
          <w:rFonts w:ascii="Times New Roman" w:eastAsia="Times New Roman" w:hAnsi="Times New Roman" w:cs="Times New Roman"/>
          <w:sz w:val="28"/>
          <w:szCs w:val="28"/>
          <w:lang w:eastAsia="ru-RU"/>
        </w:rPr>
        <w:t xml:space="preserve"> рубл</w:t>
      </w:r>
      <w:r>
        <w:rPr>
          <w:rFonts w:ascii="Times New Roman" w:eastAsia="Times New Roman" w:hAnsi="Times New Roman" w:cs="Times New Roman"/>
          <w:sz w:val="28"/>
          <w:szCs w:val="28"/>
          <w:lang w:eastAsia="ru-RU"/>
        </w:rPr>
        <w:t>ей</w:t>
      </w:r>
      <w:r w:rsidRPr="008947A7">
        <w:rPr>
          <w:rFonts w:ascii="Times New Roman" w:eastAsia="Times New Roman" w:hAnsi="Times New Roman" w:cs="Times New Roman"/>
          <w:sz w:val="28"/>
          <w:szCs w:val="28"/>
          <w:lang w:eastAsia="ru-RU"/>
        </w:rPr>
        <w:t xml:space="preserve"> и составила </w:t>
      </w:r>
      <w:r>
        <w:rPr>
          <w:rFonts w:ascii="Times New Roman" w:eastAsia="Times New Roman" w:hAnsi="Times New Roman" w:cs="Times New Roman"/>
          <w:sz w:val="28"/>
          <w:szCs w:val="28"/>
          <w:lang w:eastAsia="ru-RU"/>
        </w:rPr>
        <w:t>22375,00</w:t>
      </w:r>
      <w:r w:rsidRPr="008947A7">
        <w:rPr>
          <w:rFonts w:ascii="Times New Roman" w:eastAsia="Times New Roman" w:hAnsi="Times New Roman" w:cs="Times New Roman"/>
          <w:sz w:val="28"/>
          <w:szCs w:val="28"/>
          <w:lang w:eastAsia="ru-RU"/>
        </w:rPr>
        <w:t xml:space="preserve"> рубл</w:t>
      </w:r>
      <w:r>
        <w:rPr>
          <w:rFonts w:ascii="Times New Roman" w:eastAsia="Times New Roman" w:hAnsi="Times New Roman" w:cs="Times New Roman"/>
          <w:sz w:val="28"/>
          <w:szCs w:val="28"/>
          <w:lang w:eastAsia="ru-RU"/>
        </w:rPr>
        <w:t>ей</w:t>
      </w:r>
      <w:r w:rsidRPr="008947A7">
        <w:rPr>
          <w:rFonts w:ascii="Times New Roman" w:eastAsia="Times New Roman" w:hAnsi="Times New Roman" w:cs="Times New Roman"/>
          <w:sz w:val="28"/>
          <w:szCs w:val="28"/>
          <w:lang w:eastAsia="ru-RU"/>
        </w:rPr>
        <w:t xml:space="preserve">, но значительно меньше областного показателя </w:t>
      </w:r>
      <w:r>
        <w:rPr>
          <w:rFonts w:ascii="Times New Roman" w:eastAsia="Times New Roman" w:hAnsi="Times New Roman" w:cs="Times New Roman"/>
          <w:sz w:val="28"/>
          <w:szCs w:val="28"/>
          <w:lang w:eastAsia="ru-RU"/>
        </w:rPr>
        <w:t>32739,00</w:t>
      </w:r>
      <w:r w:rsidRPr="008947A7">
        <w:rPr>
          <w:rFonts w:ascii="Times New Roman" w:eastAsia="Times New Roman" w:hAnsi="Times New Roman" w:cs="Times New Roman"/>
          <w:sz w:val="28"/>
          <w:szCs w:val="28"/>
          <w:lang w:eastAsia="ru-RU"/>
        </w:rPr>
        <w:t xml:space="preserve"> руб</w:t>
      </w:r>
      <w:r>
        <w:rPr>
          <w:rFonts w:ascii="Times New Roman" w:eastAsia="Times New Roman" w:hAnsi="Times New Roman" w:cs="Times New Roman"/>
          <w:sz w:val="28"/>
          <w:szCs w:val="28"/>
          <w:lang w:eastAsia="ru-RU"/>
        </w:rPr>
        <w:t>лей</w:t>
      </w:r>
      <w:r w:rsidRPr="008947A7">
        <w:rPr>
          <w:rFonts w:ascii="Times New Roman" w:eastAsia="Times New Roman" w:hAnsi="Times New Roman" w:cs="Times New Roman"/>
          <w:sz w:val="28"/>
          <w:szCs w:val="28"/>
          <w:lang w:eastAsia="ru-RU"/>
        </w:rPr>
        <w:t xml:space="preserve"> </w:t>
      </w:r>
    </w:p>
    <w:p w:rsidR="003E6AC4" w:rsidRPr="008947A7" w:rsidRDefault="003E6AC4" w:rsidP="003E6AC4">
      <w:pPr>
        <w:spacing w:after="0" w:line="360" w:lineRule="auto"/>
        <w:ind w:firstLine="567"/>
        <w:jc w:val="both"/>
        <w:rPr>
          <w:rFonts w:ascii="Times New Roman" w:eastAsia="Times New Roman" w:hAnsi="Times New Roman" w:cs="Times New Roman"/>
          <w:sz w:val="28"/>
          <w:szCs w:val="28"/>
          <w:lang w:eastAsia="ru-RU"/>
        </w:rPr>
      </w:pPr>
      <w:r w:rsidRPr="008947A7">
        <w:rPr>
          <w:rFonts w:ascii="Times New Roman" w:eastAsia="Times New Roman" w:hAnsi="Times New Roman" w:cs="Times New Roman"/>
          <w:sz w:val="28"/>
          <w:szCs w:val="28"/>
          <w:lang w:eastAsia="ru-RU"/>
        </w:rPr>
        <w:t>Численность безработных граждан, зарегистрированных в сл</w:t>
      </w:r>
      <w:r>
        <w:rPr>
          <w:rFonts w:ascii="Times New Roman" w:eastAsia="Times New Roman" w:hAnsi="Times New Roman" w:cs="Times New Roman"/>
          <w:sz w:val="28"/>
          <w:szCs w:val="28"/>
          <w:lang w:eastAsia="ru-RU"/>
        </w:rPr>
        <w:t>ужбе занятости, на 01 января 2020</w:t>
      </w:r>
      <w:r w:rsidRPr="008947A7">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с</w:t>
      </w:r>
      <w:r w:rsidRPr="008947A7">
        <w:rPr>
          <w:rFonts w:ascii="Times New Roman" w:eastAsia="Times New Roman" w:hAnsi="Times New Roman" w:cs="Times New Roman"/>
          <w:sz w:val="28"/>
          <w:szCs w:val="28"/>
          <w:lang w:eastAsia="ru-RU"/>
        </w:rPr>
        <w:t xml:space="preserve">оставила </w:t>
      </w:r>
      <w:r>
        <w:rPr>
          <w:rFonts w:ascii="Times New Roman" w:eastAsia="Times New Roman" w:hAnsi="Times New Roman" w:cs="Times New Roman"/>
          <w:sz w:val="28"/>
          <w:szCs w:val="28"/>
          <w:lang w:eastAsia="ru-RU"/>
        </w:rPr>
        <w:t>75</w:t>
      </w:r>
      <w:r w:rsidRPr="008947A7">
        <w:rPr>
          <w:rFonts w:ascii="Times New Roman" w:eastAsia="Times New Roman" w:hAnsi="Times New Roman" w:cs="Times New Roman"/>
          <w:sz w:val="28"/>
          <w:szCs w:val="28"/>
          <w:lang w:eastAsia="ru-RU"/>
        </w:rPr>
        <w:t xml:space="preserve"> человек</w:t>
      </w:r>
      <w:r>
        <w:rPr>
          <w:rFonts w:ascii="Times New Roman" w:eastAsia="Times New Roman" w:hAnsi="Times New Roman" w:cs="Times New Roman"/>
          <w:sz w:val="28"/>
          <w:szCs w:val="28"/>
          <w:lang w:eastAsia="ru-RU"/>
        </w:rPr>
        <w:t>, что меньше уровня прошлого года на 17 человек.</w:t>
      </w:r>
    </w:p>
    <w:p w:rsidR="003E6AC4" w:rsidRDefault="003E6AC4" w:rsidP="003E6AC4">
      <w:pPr>
        <w:spacing w:after="0" w:line="360" w:lineRule="auto"/>
        <w:jc w:val="both"/>
        <w:rPr>
          <w:rFonts w:ascii="Times New Roman" w:hAnsi="Times New Roman" w:cs="Times New Roman"/>
          <w:sz w:val="28"/>
          <w:szCs w:val="28"/>
        </w:rPr>
      </w:pPr>
      <w:r w:rsidRPr="003E6AC4">
        <w:rPr>
          <w:rFonts w:ascii="Times New Roman" w:eastAsia="Times New Roman" w:hAnsi="Times New Roman" w:cs="Times New Roman"/>
          <w:sz w:val="28"/>
          <w:szCs w:val="28"/>
          <w:lang w:eastAsia="ru-RU"/>
        </w:rPr>
        <w:tab/>
      </w:r>
      <w:r w:rsidRPr="003E6AC4">
        <w:rPr>
          <w:rFonts w:ascii="Times New Roman" w:hAnsi="Times New Roman" w:cs="Times New Roman"/>
          <w:kern w:val="16"/>
          <w:sz w:val="28"/>
          <w:szCs w:val="28"/>
        </w:rPr>
        <w:t xml:space="preserve">На рост доходов населения значительное влияние оказывает рост оплаты труда. </w:t>
      </w:r>
      <w:r w:rsidRPr="003E6AC4">
        <w:rPr>
          <w:rFonts w:ascii="Times New Roman" w:hAnsi="Times New Roman" w:cs="Times New Roman"/>
          <w:sz w:val="28"/>
          <w:szCs w:val="28"/>
        </w:rPr>
        <w:t xml:space="preserve">За 2019 год средняя месячная заработная плата по району составляет 17065,9руб., рост на 108% к соответствующему периоду 2018 года. Однако по-прежнему она остается намного ниже </w:t>
      </w:r>
      <w:proofErr w:type="spellStart"/>
      <w:r w:rsidRPr="003E6AC4">
        <w:rPr>
          <w:rFonts w:ascii="Times New Roman" w:hAnsi="Times New Roman" w:cs="Times New Roman"/>
          <w:sz w:val="28"/>
          <w:szCs w:val="28"/>
        </w:rPr>
        <w:t>среднеобластного</w:t>
      </w:r>
      <w:proofErr w:type="spellEnd"/>
      <w:r w:rsidRPr="003E6AC4">
        <w:rPr>
          <w:rFonts w:ascii="Times New Roman" w:hAnsi="Times New Roman" w:cs="Times New Roman"/>
          <w:sz w:val="28"/>
          <w:szCs w:val="28"/>
        </w:rPr>
        <w:t xml:space="preserve"> показателя.</w:t>
      </w:r>
    </w:p>
    <w:p w:rsidR="00040CA0" w:rsidRPr="00040CA0" w:rsidRDefault="00040CA0" w:rsidP="00040CA0">
      <w:pPr>
        <w:spacing w:after="0" w:line="240" w:lineRule="auto"/>
        <w:jc w:val="center"/>
        <w:rPr>
          <w:rFonts w:ascii="Times New Roman" w:eastAsia="Times New Roman" w:hAnsi="Times New Roman" w:cs="Times New Roman"/>
          <w:sz w:val="28"/>
          <w:szCs w:val="28"/>
          <w:lang w:eastAsia="ru-RU"/>
        </w:rPr>
      </w:pPr>
      <w:r w:rsidRPr="00040CA0">
        <w:rPr>
          <w:rFonts w:ascii="Times New Roman" w:eastAsia="Times New Roman" w:hAnsi="Times New Roman" w:cs="Times New Roman"/>
          <w:b/>
          <w:sz w:val="28"/>
          <w:szCs w:val="28"/>
          <w:lang w:eastAsia="ru-RU"/>
        </w:rPr>
        <w:t>Административно- территориальное устройство</w:t>
      </w:r>
    </w:p>
    <w:p w:rsidR="00040CA0" w:rsidRPr="00040CA0" w:rsidRDefault="00040CA0" w:rsidP="00040CA0">
      <w:pPr>
        <w:spacing w:after="0" w:line="240" w:lineRule="auto"/>
        <w:ind w:firstLine="567"/>
        <w:jc w:val="both"/>
        <w:rPr>
          <w:rFonts w:ascii="Times New Roman" w:eastAsia="Times New Roman" w:hAnsi="Times New Roman" w:cs="Times New Roman"/>
          <w:color w:val="000000"/>
          <w:sz w:val="28"/>
          <w:szCs w:val="28"/>
          <w:lang w:eastAsia="ru-RU"/>
        </w:rPr>
      </w:pPr>
    </w:p>
    <w:p w:rsidR="00040CA0" w:rsidRPr="00040CA0" w:rsidRDefault="00040CA0" w:rsidP="00040CA0">
      <w:pPr>
        <w:spacing w:after="0" w:line="360" w:lineRule="auto"/>
        <w:ind w:firstLine="567"/>
        <w:jc w:val="both"/>
        <w:rPr>
          <w:rFonts w:ascii="Times New Roman" w:eastAsia="Times New Roman" w:hAnsi="Times New Roman" w:cs="Times New Roman"/>
          <w:color w:val="000000"/>
          <w:sz w:val="28"/>
          <w:szCs w:val="28"/>
          <w:lang w:eastAsia="ru-RU"/>
        </w:rPr>
      </w:pPr>
      <w:r w:rsidRPr="00040CA0">
        <w:rPr>
          <w:rFonts w:ascii="Times New Roman" w:eastAsia="Times New Roman" w:hAnsi="Times New Roman" w:cs="Times New Roman"/>
          <w:color w:val="000000"/>
          <w:sz w:val="28"/>
          <w:szCs w:val="28"/>
          <w:lang w:eastAsia="ru-RU"/>
        </w:rPr>
        <w:t xml:space="preserve">На 01.01.2019 </w:t>
      </w:r>
      <w:proofErr w:type="spellStart"/>
      <w:r w:rsidRPr="00040CA0">
        <w:rPr>
          <w:rFonts w:ascii="Times New Roman" w:eastAsia="Times New Roman" w:hAnsi="Times New Roman" w:cs="Times New Roman"/>
          <w:color w:val="000000"/>
          <w:sz w:val="28"/>
          <w:szCs w:val="28"/>
          <w:lang w:eastAsia="ru-RU"/>
        </w:rPr>
        <w:t>Санчурский</w:t>
      </w:r>
      <w:proofErr w:type="spellEnd"/>
      <w:r w:rsidRPr="00040CA0">
        <w:rPr>
          <w:rFonts w:ascii="Times New Roman" w:eastAsia="Times New Roman" w:hAnsi="Times New Roman" w:cs="Times New Roman"/>
          <w:color w:val="000000"/>
          <w:sz w:val="28"/>
          <w:szCs w:val="28"/>
          <w:lang w:eastAsia="ru-RU"/>
        </w:rPr>
        <w:t xml:space="preserve"> муниципальный район образуют 1 городское и 6 сельских поселений. В 2019 году поселения работали в прежних статусах.</w:t>
      </w:r>
    </w:p>
    <w:p w:rsidR="00040CA0" w:rsidRDefault="00040CA0" w:rsidP="00040CA0">
      <w:pPr>
        <w:spacing w:after="0" w:line="360" w:lineRule="auto"/>
        <w:ind w:firstLine="567"/>
        <w:jc w:val="both"/>
        <w:rPr>
          <w:rFonts w:ascii="Times New Roman" w:eastAsia="Times New Roman" w:hAnsi="Times New Roman" w:cs="Times New Roman"/>
          <w:color w:val="000000"/>
          <w:sz w:val="28"/>
          <w:szCs w:val="28"/>
          <w:lang w:eastAsia="ru-RU"/>
        </w:rPr>
      </w:pPr>
      <w:r w:rsidRPr="00040CA0">
        <w:rPr>
          <w:rFonts w:ascii="Times New Roman" w:eastAsia="Times New Roman" w:hAnsi="Times New Roman" w:cs="Times New Roman"/>
          <w:color w:val="000000"/>
          <w:sz w:val="28"/>
          <w:szCs w:val="28"/>
          <w:lang w:eastAsia="ru-RU"/>
        </w:rPr>
        <w:t xml:space="preserve">В соответствии с законами Кировской области от18.12.2018 № 214-ЗО «О преобразовании </w:t>
      </w:r>
      <w:proofErr w:type="spellStart"/>
      <w:r w:rsidRPr="00040CA0">
        <w:rPr>
          <w:rFonts w:ascii="Times New Roman" w:eastAsia="Times New Roman" w:hAnsi="Times New Roman" w:cs="Times New Roman"/>
          <w:color w:val="000000"/>
          <w:sz w:val="28"/>
          <w:szCs w:val="28"/>
          <w:lang w:eastAsia="ru-RU"/>
        </w:rPr>
        <w:t>Санчурского</w:t>
      </w:r>
      <w:proofErr w:type="spellEnd"/>
      <w:r w:rsidRPr="00040CA0">
        <w:rPr>
          <w:rFonts w:ascii="Times New Roman" w:eastAsia="Times New Roman" w:hAnsi="Times New Roman" w:cs="Times New Roman"/>
          <w:color w:val="000000"/>
          <w:sz w:val="28"/>
          <w:szCs w:val="28"/>
          <w:lang w:eastAsia="ru-RU"/>
        </w:rPr>
        <w:t xml:space="preserve"> городского поселения </w:t>
      </w:r>
      <w:proofErr w:type="spellStart"/>
      <w:r w:rsidRPr="00040CA0">
        <w:rPr>
          <w:rFonts w:ascii="Times New Roman" w:eastAsia="Times New Roman" w:hAnsi="Times New Roman" w:cs="Times New Roman"/>
          <w:color w:val="000000"/>
          <w:sz w:val="28"/>
          <w:szCs w:val="28"/>
          <w:lang w:eastAsia="ru-RU"/>
        </w:rPr>
        <w:t>Санчурского</w:t>
      </w:r>
      <w:proofErr w:type="spellEnd"/>
      <w:r w:rsidRPr="00040CA0">
        <w:rPr>
          <w:rFonts w:ascii="Times New Roman" w:eastAsia="Times New Roman" w:hAnsi="Times New Roman" w:cs="Times New Roman"/>
          <w:color w:val="000000"/>
          <w:sz w:val="28"/>
          <w:szCs w:val="28"/>
          <w:lang w:eastAsia="ru-RU"/>
        </w:rPr>
        <w:t xml:space="preserve"> муниципального района Кировской области и о внесении изменений в отдельные законы Кировской области в связи с преобразованием муниципального образования», от 03.04.2019 № 246-ЗО «О преобразовании муниципальных образований в Санчурском районе Кировской области и о внесении изменений в Закон Кировской области «О преобразовании </w:t>
      </w:r>
      <w:proofErr w:type="spellStart"/>
      <w:r w:rsidRPr="00040CA0">
        <w:rPr>
          <w:rFonts w:ascii="Times New Roman" w:eastAsia="Times New Roman" w:hAnsi="Times New Roman" w:cs="Times New Roman"/>
          <w:color w:val="000000"/>
          <w:sz w:val="28"/>
          <w:szCs w:val="28"/>
          <w:lang w:eastAsia="ru-RU"/>
        </w:rPr>
        <w:t>Санчурского</w:t>
      </w:r>
      <w:proofErr w:type="spellEnd"/>
      <w:r w:rsidRPr="00040CA0">
        <w:rPr>
          <w:rFonts w:ascii="Times New Roman" w:eastAsia="Times New Roman" w:hAnsi="Times New Roman" w:cs="Times New Roman"/>
          <w:color w:val="000000"/>
          <w:sz w:val="28"/>
          <w:szCs w:val="28"/>
          <w:lang w:eastAsia="ru-RU"/>
        </w:rPr>
        <w:t xml:space="preserve"> городского поселения </w:t>
      </w:r>
      <w:proofErr w:type="spellStart"/>
      <w:r w:rsidRPr="00040CA0">
        <w:rPr>
          <w:rFonts w:ascii="Times New Roman" w:eastAsia="Times New Roman" w:hAnsi="Times New Roman" w:cs="Times New Roman"/>
          <w:color w:val="000000"/>
          <w:sz w:val="28"/>
          <w:szCs w:val="28"/>
          <w:lang w:eastAsia="ru-RU"/>
        </w:rPr>
        <w:t>Санчурского</w:t>
      </w:r>
      <w:proofErr w:type="spellEnd"/>
      <w:r w:rsidRPr="00040CA0">
        <w:rPr>
          <w:rFonts w:ascii="Times New Roman" w:eastAsia="Times New Roman" w:hAnsi="Times New Roman" w:cs="Times New Roman"/>
          <w:color w:val="000000"/>
          <w:sz w:val="28"/>
          <w:szCs w:val="28"/>
          <w:lang w:eastAsia="ru-RU"/>
        </w:rPr>
        <w:t xml:space="preserve"> муниципального района Кировской области и о внесении изменений в отдельные законы Кировской области в связи с преобразованием муниципального образования» с 01.01.2020 года все поселения входящие в состав </w:t>
      </w:r>
      <w:proofErr w:type="spellStart"/>
      <w:r w:rsidRPr="00040CA0">
        <w:rPr>
          <w:rFonts w:ascii="Times New Roman" w:eastAsia="Times New Roman" w:hAnsi="Times New Roman" w:cs="Times New Roman"/>
          <w:color w:val="000000"/>
          <w:sz w:val="28"/>
          <w:szCs w:val="28"/>
          <w:lang w:eastAsia="ru-RU"/>
        </w:rPr>
        <w:t>Санчурского</w:t>
      </w:r>
      <w:proofErr w:type="spellEnd"/>
      <w:r w:rsidRPr="00040CA0">
        <w:rPr>
          <w:rFonts w:ascii="Times New Roman" w:eastAsia="Times New Roman" w:hAnsi="Times New Roman" w:cs="Times New Roman"/>
          <w:color w:val="000000"/>
          <w:sz w:val="28"/>
          <w:szCs w:val="28"/>
          <w:lang w:eastAsia="ru-RU"/>
        </w:rPr>
        <w:t xml:space="preserve"> района объединены в 1 (один) муниципальный округ.</w:t>
      </w:r>
    </w:p>
    <w:p w:rsidR="00040CA0" w:rsidRPr="00040CA0" w:rsidRDefault="00040CA0" w:rsidP="00040CA0">
      <w:pPr>
        <w:jc w:val="center"/>
        <w:rPr>
          <w:rFonts w:ascii="Times New Roman" w:hAnsi="Times New Roman" w:cs="Times New Roman"/>
          <w:sz w:val="28"/>
          <w:szCs w:val="28"/>
        </w:rPr>
      </w:pPr>
      <w:r w:rsidRPr="00040CA0">
        <w:rPr>
          <w:rFonts w:ascii="Times New Roman" w:hAnsi="Times New Roman" w:cs="Times New Roman"/>
          <w:b/>
          <w:sz w:val="28"/>
          <w:szCs w:val="28"/>
        </w:rPr>
        <w:t>Общеэкономические показатели</w:t>
      </w:r>
    </w:p>
    <w:p w:rsidR="00040CA0" w:rsidRPr="00040CA0" w:rsidRDefault="00040CA0" w:rsidP="00040CA0">
      <w:pPr>
        <w:spacing w:line="360" w:lineRule="auto"/>
        <w:ind w:firstLine="567"/>
        <w:jc w:val="both"/>
        <w:rPr>
          <w:rFonts w:ascii="Times New Roman" w:hAnsi="Times New Roman" w:cs="Times New Roman"/>
          <w:color w:val="000000"/>
          <w:sz w:val="28"/>
          <w:szCs w:val="28"/>
        </w:rPr>
      </w:pPr>
      <w:r w:rsidRPr="00040CA0">
        <w:rPr>
          <w:rFonts w:ascii="Times New Roman" w:hAnsi="Times New Roman" w:cs="Times New Roman"/>
          <w:color w:val="000000"/>
          <w:sz w:val="28"/>
          <w:szCs w:val="28"/>
        </w:rPr>
        <w:t xml:space="preserve">На территории </w:t>
      </w:r>
      <w:proofErr w:type="spellStart"/>
      <w:r w:rsidRPr="00040CA0">
        <w:rPr>
          <w:rFonts w:ascii="Times New Roman" w:hAnsi="Times New Roman" w:cs="Times New Roman"/>
          <w:color w:val="000000"/>
          <w:sz w:val="28"/>
          <w:szCs w:val="28"/>
        </w:rPr>
        <w:t>Санчурского</w:t>
      </w:r>
      <w:proofErr w:type="spellEnd"/>
      <w:r w:rsidRPr="00040CA0">
        <w:rPr>
          <w:rFonts w:ascii="Times New Roman" w:hAnsi="Times New Roman" w:cs="Times New Roman"/>
          <w:color w:val="000000"/>
          <w:sz w:val="28"/>
          <w:szCs w:val="28"/>
        </w:rPr>
        <w:t xml:space="preserve"> муниципального округа зарегистрировано 132 организации, их них 3 в категории крупных и средних. Организаций муниципальной формы собственности в 2019 году 52 единицы.  С 2020 года в соответствии с Законами Кировской области от 18.12.2018 №18.12.2018 «О преобразовании </w:t>
      </w:r>
      <w:proofErr w:type="spellStart"/>
      <w:r w:rsidRPr="00040CA0">
        <w:rPr>
          <w:rFonts w:ascii="Times New Roman" w:hAnsi="Times New Roman" w:cs="Times New Roman"/>
          <w:color w:val="000000"/>
          <w:sz w:val="28"/>
          <w:szCs w:val="28"/>
        </w:rPr>
        <w:t>Санчурского</w:t>
      </w:r>
      <w:proofErr w:type="spellEnd"/>
      <w:r w:rsidRPr="00040CA0">
        <w:rPr>
          <w:rFonts w:ascii="Times New Roman" w:hAnsi="Times New Roman" w:cs="Times New Roman"/>
          <w:color w:val="000000"/>
          <w:sz w:val="28"/>
          <w:szCs w:val="28"/>
        </w:rPr>
        <w:t xml:space="preserve"> городского поселения </w:t>
      </w:r>
      <w:proofErr w:type="spellStart"/>
      <w:r w:rsidRPr="00040CA0">
        <w:rPr>
          <w:rFonts w:ascii="Times New Roman" w:hAnsi="Times New Roman" w:cs="Times New Roman"/>
          <w:color w:val="000000"/>
          <w:sz w:val="28"/>
          <w:szCs w:val="28"/>
        </w:rPr>
        <w:t>Санчурского</w:t>
      </w:r>
      <w:proofErr w:type="spellEnd"/>
      <w:r w:rsidRPr="00040CA0">
        <w:rPr>
          <w:rFonts w:ascii="Times New Roman" w:hAnsi="Times New Roman" w:cs="Times New Roman"/>
          <w:color w:val="000000"/>
          <w:sz w:val="28"/>
          <w:szCs w:val="28"/>
        </w:rPr>
        <w:t xml:space="preserve"> муниципального района Кировской области и о внесении изменений в отдельные законы Кировской области»  и от 03.04.2019 №246-ЗО «О преобразовании муниципальных образований в Санчурском районе Кировской области и о внесении изменений в Закон Кировской области «О преобразовании </w:t>
      </w:r>
      <w:proofErr w:type="spellStart"/>
      <w:r w:rsidRPr="00040CA0">
        <w:rPr>
          <w:rFonts w:ascii="Times New Roman" w:hAnsi="Times New Roman" w:cs="Times New Roman"/>
          <w:color w:val="000000"/>
          <w:sz w:val="28"/>
          <w:szCs w:val="28"/>
        </w:rPr>
        <w:t>Санчурского</w:t>
      </w:r>
      <w:proofErr w:type="spellEnd"/>
      <w:r w:rsidRPr="00040CA0">
        <w:rPr>
          <w:rFonts w:ascii="Times New Roman" w:hAnsi="Times New Roman" w:cs="Times New Roman"/>
          <w:color w:val="000000"/>
          <w:sz w:val="28"/>
          <w:szCs w:val="28"/>
        </w:rPr>
        <w:t xml:space="preserve"> городского поселения </w:t>
      </w:r>
      <w:proofErr w:type="spellStart"/>
      <w:r w:rsidRPr="00040CA0">
        <w:rPr>
          <w:rFonts w:ascii="Times New Roman" w:hAnsi="Times New Roman" w:cs="Times New Roman"/>
          <w:color w:val="000000"/>
          <w:sz w:val="28"/>
          <w:szCs w:val="28"/>
        </w:rPr>
        <w:t>Санчурского</w:t>
      </w:r>
      <w:proofErr w:type="spellEnd"/>
      <w:r w:rsidRPr="00040CA0">
        <w:rPr>
          <w:rFonts w:ascii="Times New Roman" w:hAnsi="Times New Roman" w:cs="Times New Roman"/>
          <w:color w:val="000000"/>
          <w:sz w:val="28"/>
          <w:szCs w:val="28"/>
        </w:rPr>
        <w:t xml:space="preserve"> муниципального района Кировской области и о внесении изменений в отдельные законы Кировской области в связи с преобразованием муниципального образования» все муниципальные образования в Санчурском районе  преобразовываются в единое муниципальное образование  </w:t>
      </w:r>
      <w:proofErr w:type="spellStart"/>
      <w:r w:rsidRPr="00040CA0">
        <w:rPr>
          <w:rFonts w:ascii="Times New Roman" w:hAnsi="Times New Roman" w:cs="Times New Roman"/>
          <w:color w:val="000000"/>
          <w:sz w:val="28"/>
          <w:szCs w:val="28"/>
        </w:rPr>
        <w:t>Санчурский</w:t>
      </w:r>
      <w:proofErr w:type="spellEnd"/>
      <w:r w:rsidRPr="00040CA0">
        <w:rPr>
          <w:rFonts w:ascii="Times New Roman" w:hAnsi="Times New Roman" w:cs="Times New Roman"/>
          <w:color w:val="000000"/>
          <w:sz w:val="28"/>
          <w:szCs w:val="28"/>
        </w:rPr>
        <w:t xml:space="preserve"> городской округ Кировской области, в 2019 году принят Закон Кировской области от 20.12.2019 № 330-ЗО «О наделении  </w:t>
      </w:r>
      <w:proofErr w:type="spellStart"/>
      <w:r w:rsidRPr="00040CA0">
        <w:rPr>
          <w:rFonts w:ascii="Times New Roman" w:hAnsi="Times New Roman" w:cs="Times New Roman"/>
          <w:color w:val="000000"/>
          <w:sz w:val="28"/>
          <w:szCs w:val="28"/>
        </w:rPr>
        <w:t>Санчурского</w:t>
      </w:r>
      <w:proofErr w:type="spellEnd"/>
      <w:r w:rsidRPr="00040CA0">
        <w:rPr>
          <w:rFonts w:ascii="Times New Roman" w:hAnsi="Times New Roman" w:cs="Times New Roman"/>
          <w:color w:val="000000"/>
          <w:sz w:val="28"/>
          <w:szCs w:val="28"/>
        </w:rPr>
        <w:t xml:space="preserve"> городского округа Кировской области статусом муниципального округа».  В связи с чем, с 2019 года находятся на стадии ликвидации 18 юридических лиц (администрации поселений, администрация района и представительные органы поселений и района, отраслевые органы администрации района), но тем временем в 2019 году созданы вновь 4 юридических лица (Дума </w:t>
      </w:r>
      <w:proofErr w:type="spellStart"/>
      <w:r w:rsidRPr="00040CA0">
        <w:rPr>
          <w:rFonts w:ascii="Times New Roman" w:hAnsi="Times New Roman" w:cs="Times New Roman"/>
          <w:color w:val="000000"/>
          <w:sz w:val="28"/>
          <w:szCs w:val="28"/>
        </w:rPr>
        <w:t>Санчурского</w:t>
      </w:r>
      <w:proofErr w:type="spellEnd"/>
      <w:r w:rsidRPr="00040CA0">
        <w:rPr>
          <w:rFonts w:ascii="Times New Roman" w:hAnsi="Times New Roman" w:cs="Times New Roman"/>
          <w:color w:val="000000"/>
          <w:sz w:val="28"/>
          <w:szCs w:val="28"/>
        </w:rPr>
        <w:t xml:space="preserve"> муниципального органа, администрация муниципального органа, управление финансов и управление образования администрации округа). </w:t>
      </w:r>
    </w:p>
    <w:p w:rsidR="00040CA0" w:rsidRPr="00040CA0" w:rsidRDefault="00040CA0" w:rsidP="00040CA0">
      <w:pPr>
        <w:spacing w:line="360" w:lineRule="auto"/>
        <w:ind w:firstLine="567"/>
        <w:jc w:val="both"/>
        <w:rPr>
          <w:rFonts w:ascii="Times New Roman" w:hAnsi="Times New Roman" w:cs="Times New Roman"/>
          <w:color w:val="000000"/>
          <w:sz w:val="28"/>
          <w:szCs w:val="28"/>
        </w:rPr>
      </w:pPr>
      <w:r w:rsidRPr="00040CA0">
        <w:rPr>
          <w:rFonts w:ascii="Times New Roman" w:hAnsi="Times New Roman" w:cs="Times New Roman"/>
          <w:color w:val="000000"/>
          <w:sz w:val="28"/>
          <w:szCs w:val="28"/>
        </w:rPr>
        <w:t>С 2017 года находятся на стадии ликвидации 10 муниципальных учреждения, из них 3 учреждения культуры, 7 образовательных учреждений, 1 муниципальное предприятие (МУП «</w:t>
      </w:r>
      <w:proofErr w:type="spellStart"/>
      <w:r w:rsidRPr="00040CA0">
        <w:rPr>
          <w:rFonts w:ascii="Times New Roman" w:hAnsi="Times New Roman" w:cs="Times New Roman"/>
          <w:color w:val="000000"/>
          <w:sz w:val="28"/>
          <w:szCs w:val="28"/>
        </w:rPr>
        <w:t>Санчурский</w:t>
      </w:r>
      <w:proofErr w:type="spellEnd"/>
      <w:r w:rsidRPr="00040CA0">
        <w:rPr>
          <w:rFonts w:ascii="Times New Roman" w:hAnsi="Times New Roman" w:cs="Times New Roman"/>
          <w:color w:val="000000"/>
          <w:sz w:val="28"/>
          <w:szCs w:val="28"/>
        </w:rPr>
        <w:t xml:space="preserve"> </w:t>
      </w:r>
      <w:proofErr w:type="spellStart"/>
      <w:r w:rsidRPr="00040CA0">
        <w:rPr>
          <w:rFonts w:ascii="Times New Roman" w:hAnsi="Times New Roman" w:cs="Times New Roman"/>
          <w:color w:val="000000"/>
          <w:sz w:val="28"/>
          <w:szCs w:val="28"/>
        </w:rPr>
        <w:t>автотранс</w:t>
      </w:r>
      <w:proofErr w:type="spellEnd"/>
      <w:r w:rsidRPr="00040CA0">
        <w:rPr>
          <w:rFonts w:ascii="Times New Roman" w:hAnsi="Times New Roman" w:cs="Times New Roman"/>
          <w:color w:val="000000"/>
          <w:sz w:val="28"/>
          <w:szCs w:val="28"/>
        </w:rPr>
        <w:t xml:space="preserve">») ликвидировано с ноября 2019 года, 1 МУП находится на стадии ликвидации. </w:t>
      </w:r>
    </w:p>
    <w:p w:rsidR="00040CA0" w:rsidRPr="00040CA0" w:rsidRDefault="00040CA0" w:rsidP="00040CA0">
      <w:pPr>
        <w:spacing w:line="360" w:lineRule="auto"/>
        <w:ind w:firstLine="567"/>
        <w:jc w:val="both"/>
        <w:rPr>
          <w:rFonts w:ascii="Times New Roman" w:hAnsi="Times New Roman" w:cs="Times New Roman"/>
          <w:color w:val="000000"/>
          <w:sz w:val="28"/>
          <w:szCs w:val="28"/>
        </w:rPr>
      </w:pPr>
      <w:r w:rsidRPr="00040CA0">
        <w:rPr>
          <w:rFonts w:ascii="Times New Roman" w:hAnsi="Times New Roman" w:cs="Times New Roman"/>
          <w:color w:val="000000"/>
          <w:sz w:val="28"/>
          <w:szCs w:val="28"/>
        </w:rPr>
        <w:t xml:space="preserve">Оборот организаций по полному кругу составил в 2019 году 1214414 тыс. рублей, в </w:t>
      </w:r>
      <w:proofErr w:type="spellStart"/>
      <w:r w:rsidRPr="00040CA0">
        <w:rPr>
          <w:rFonts w:ascii="Times New Roman" w:hAnsi="Times New Roman" w:cs="Times New Roman"/>
          <w:color w:val="000000"/>
          <w:sz w:val="28"/>
          <w:szCs w:val="28"/>
        </w:rPr>
        <w:t>т.ч</w:t>
      </w:r>
      <w:proofErr w:type="spellEnd"/>
      <w:r w:rsidRPr="00040CA0">
        <w:rPr>
          <w:rFonts w:ascii="Times New Roman" w:hAnsi="Times New Roman" w:cs="Times New Roman"/>
          <w:color w:val="000000"/>
          <w:sz w:val="28"/>
          <w:szCs w:val="28"/>
        </w:rPr>
        <w:t>. по крупным и средним организациям 648672 тыс. рублей, что составляет 53,4 % от общего оборота, к концу 2023 года предусмотрено увеличение об</w:t>
      </w:r>
      <w:r w:rsidRPr="00040CA0">
        <w:rPr>
          <w:rFonts w:ascii="Times New Roman" w:hAnsi="Times New Roman" w:cs="Times New Roman"/>
          <w:color w:val="000000"/>
          <w:sz w:val="28"/>
          <w:szCs w:val="28"/>
        </w:rPr>
        <w:t>о</w:t>
      </w:r>
      <w:r w:rsidRPr="00040CA0">
        <w:rPr>
          <w:rFonts w:ascii="Times New Roman" w:hAnsi="Times New Roman" w:cs="Times New Roman"/>
          <w:color w:val="000000"/>
          <w:sz w:val="28"/>
          <w:szCs w:val="28"/>
        </w:rPr>
        <w:t>рота по полному кругу до 1428879 тыс. рублей, рост 117,65 % к уровню 2019 г.</w:t>
      </w:r>
    </w:p>
    <w:p w:rsidR="00040CA0" w:rsidRPr="00040CA0" w:rsidRDefault="00040CA0" w:rsidP="00040CA0">
      <w:pPr>
        <w:spacing w:line="360" w:lineRule="auto"/>
        <w:ind w:firstLine="567"/>
        <w:jc w:val="both"/>
        <w:rPr>
          <w:rFonts w:ascii="Times New Roman" w:hAnsi="Times New Roman" w:cs="Times New Roman"/>
          <w:color w:val="000000"/>
          <w:sz w:val="28"/>
          <w:szCs w:val="28"/>
        </w:rPr>
      </w:pPr>
      <w:r w:rsidRPr="00040CA0">
        <w:rPr>
          <w:rFonts w:ascii="Times New Roman" w:hAnsi="Times New Roman" w:cs="Times New Roman"/>
          <w:color w:val="000000"/>
          <w:sz w:val="28"/>
          <w:szCs w:val="28"/>
        </w:rPr>
        <w:t xml:space="preserve"> В 2019 году доходная часть бюджета округа исполнена</w:t>
      </w:r>
      <w:r>
        <w:rPr>
          <w:rFonts w:ascii="Times New Roman" w:hAnsi="Times New Roman" w:cs="Times New Roman"/>
          <w:color w:val="000000"/>
          <w:sz w:val="28"/>
          <w:szCs w:val="28"/>
        </w:rPr>
        <w:t xml:space="preserve"> </w:t>
      </w:r>
      <w:r w:rsidRPr="00040CA0">
        <w:rPr>
          <w:rFonts w:ascii="Times New Roman" w:hAnsi="Times New Roman" w:cs="Times New Roman"/>
          <w:color w:val="000000"/>
          <w:sz w:val="28"/>
          <w:szCs w:val="28"/>
        </w:rPr>
        <w:t xml:space="preserve">  в сумме 252984,3 тыс. руб., в том числе налоговые и неналоговые доходы в объеме 67123,10 тыс. руб.,</w:t>
      </w:r>
      <w:r w:rsidR="00E91360">
        <w:rPr>
          <w:rFonts w:ascii="Times New Roman" w:hAnsi="Times New Roman" w:cs="Times New Roman"/>
          <w:color w:val="000000"/>
          <w:sz w:val="28"/>
          <w:szCs w:val="28"/>
        </w:rPr>
        <w:t xml:space="preserve"> </w:t>
      </w:r>
      <w:r w:rsidRPr="00040CA0">
        <w:rPr>
          <w:rFonts w:ascii="Times New Roman" w:hAnsi="Times New Roman" w:cs="Times New Roman"/>
          <w:color w:val="000000"/>
          <w:sz w:val="28"/>
          <w:szCs w:val="28"/>
        </w:rPr>
        <w:t xml:space="preserve">безвозмездные поступления в объеме 185861,2 тыс. руб. </w:t>
      </w:r>
    </w:p>
    <w:p w:rsidR="00040CA0" w:rsidRDefault="00040CA0" w:rsidP="00040CA0">
      <w:pPr>
        <w:spacing w:line="360" w:lineRule="auto"/>
        <w:ind w:firstLine="567"/>
        <w:jc w:val="both"/>
        <w:rPr>
          <w:rFonts w:ascii="Times New Roman" w:hAnsi="Times New Roman" w:cs="Times New Roman"/>
          <w:color w:val="000000"/>
          <w:sz w:val="28"/>
          <w:szCs w:val="28"/>
        </w:rPr>
      </w:pPr>
      <w:r w:rsidRPr="00040CA0">
        <w:rPr>
          <w:rFonts w:ascii="Times New Roman" w:hAnsi="Times New Roman" w:cs="Times New Roman"/>
          <w:color w:val="000000"/>
          <w:sz w:val="28"/>
          <w:szCs w:val="28"/>
        </w:rPr>
        <w:t xml:space="preserve">Расходы консолидированного </w:t>
      </w:r>
      <w:r w:rsidR="00E91360">
        <w:rPr>
          <w:rFonts w:ascii="Times New Roman" w:hAnsi="Times New Roman" w:cs="Times New Roman"/>
          <w:color w:val="000000"/>
          <w:sz w:val="28"/>
          <w:szCs w:val="28"/>
        </w:rPr>
        <w:t xml:space="preserve">бюджета </w:t>
      </w:r>
      <w:r w:rsidRPr="00040CA0">
        <w:rPr>
          <w:rFonts w:ascii="Times New Roman" w:hAnsi="Times New Roman" w:cs="Times New Roman"/>
          <w:color w:val="000000"/>
          <w:sz w:val="28"/>
          <w:szCs w:val="28"/>
        </w:rPr>
        <w:t>за 2019 год составил 253912,8 тыс. рублей, в 2020 году расходные обязательства увеличены до 265730,3 тыс. рублей, так как округ реализует в 2020 году несколько проектов в рамках государственных программ Кировской области.</w:t>
      </w:r>
    </w:p>
    <w:p w:rsidR="00E91360" w:rsidRPr="003B1CF7" w:rsidRDefault="00E91360" w:rsidP="00710ABD">
      <w:pPr>
        <w:pStyle w:val="1"/>
        <w:spacing w:before="0"/>
        <w:jc w:val="center"/>
        <w:rPr>
          <w:b w:val="0"/>
          <w:i/>
        </w:rPr>
      </w:pPr>
      <w:r w:rsidRPr="00BB0F62">
        <w:t>Промышленность</w:t>
      </w:r>
    </w:p>
    <w:p w:rsidR="00E91360" w:rsidRPr="00E91360" w:rsidRDefault="00E91360" w:rsidP="00E91360">
      <w:pPr>
        <w:spacing w:line="360" w:lineRule="auto"/>
        <w:ind w:firstLine="708"/>
        <w:jc w:val="both"/>
        <w:rPr>
          <w:rFonts w:ascii="Times New Roman" w:hAnsi="Times New Roman" w:cs="Times New Roman"/>
          <w:color w:val="000000"/>
          <w:sz w:val="28"/>
          <w:szCs w:val="28"/>
        </w:rPr>
      </w:pPr>
      <w:r w:rsidRPr="00E91360">
        <w:rPr>
          <w:rFonts w:ascii="Times New Roman" w:hAnsi="Times New Roman" w:cs="Times New Roman"/>
          <w:sz w:val="28"/>
          <w:szCs w:val="28"/>
        </w:rPr>
        <w:t xml:space="preserve">Показатели прогноза социально-экономического развития на 2021 год и плановый </w:t>
      </w:r>
      <w:proofErr w:type="gramStart"/>
      <w:r w:rsidRPr="00E91360">
        <w:rPr>
          <w:rFonts w:ascii="Times New Roman" w:hAnsi="Times New Roman" w:cs="Times New Roman"/>
          <w:sz w:val="28"/>
          <w:szCs w:val="28"/>
        </w:rPr>
        <w:t>период  2022</w:t>
      </w:r>
      <w:proofErr w:type="gramEnd"/>
      <w:r w:rsidRPr="00E91360">
        <w:rPr>
          <w:rFonts w:ascii="Times New Roman" w:hAnsi="Times New Roman" w:cs="Times New Roman"/>
          <w:sz w:val="28"/>
          <w:szCs w:val="28"/>
        </w:rPr>
        <w:t xml:space="preserve"> и 2023 годы по МО </w:t>
      </w:r>
      <w:proofErr w:type="spellStart"/>
      <w:r w:rsidRPr="00E91360">
        <w:rPr>
          <w:rFonts w:ascii="Times New Roman" w:hAnsi="Times New Roman" w:cs="Times New Roman"/>
          <w:sz w:val="28"/>
          <w:szCs w:val="28"/>
        </w:rPr>
        <w:t>Санчурский</w:t>
      </w:r>
      <w:proofErr w:type="spellEnd"/>
      <w:r w:rsidRPr="00E91360">
        <w:rPr>
          <w:rFonts w:ascii="Times New Roman" w:hAnsi="Times New Roman" w:cs="Times New Roman"/>
          <w:sz w:val="28"/>
          <w:szCs w:val="28"/>
        </w:rPr>
        <w:t xml:space="preserve"> муниципальный округ Кировской области (с 2020 года </w:t>
      </w:r>
      <w:proofErr w:type="spellStart"/>
      <w:r w:rsidRPr="00E91360">
        <w:rPr>
          <w:rFonts w:ascii="Times New Roman" w:hAnsi="Times New Roman" w:cs="Times New Roman"/>
          <w:sz w:val="28"/>
          <w:szCs w:val="28"/>
        </w:rPr>
        <w:t>Санчурский</w:t>
      </w:r>
      <w:proofErr w:type="spellEnd"/>
      <w:r w:rsidRPr="00E91360">
        <w:rPr>
          <w:rFonts w:ascii="Times New Roman" w:hAnsi="Times New Roman" w:cs="Times New Roman"/>
          <w:sz w:val="28"/>
          <w:szCs w:val="28"/>
        </w:rPr>
        <w:t xml:space="preserve"> городской округ Кировской области преобразован в </w:t>
      </w:r>
      <w:proofErr w:type="spellStart"/>
      <w:r w:rsidRPr="00E91360">
        <w:rPr>
          <w:rFonts w:ascii="Times New Roman" w:hAnsi="Times New Roman" w:cs="Times New Roman"/>
          <w:sz w:val="28"/>
          <w:szCs w:val="28"/>
        </w:rPr>
        <w:t>Санчурский</w:t>
      </w:r>
      <w:proofErr w:type="spellEnd"/>
      <w:r w:rsidRPr="00E91360">
        <w:rPr>
          <w:rFonts w:ascii="Times New Roman" w:hAnsi="Times New Roman" w:cs="Times New Roman"/>
          <w:sz w:val="28"/>
          <w:szCs w:val="28"/>
        </w:rPr>
        <w:t xml:space="preserve"> муниципальный округ) по разделу «Промышленность» сформированы по разделам (</w:t>
      </w:r>
      <w:r w:rsidRPr="00E91360">
        <w:rPr>
          <w:rFonts w:ascii="Times New Roman" w:hAnsi="Times New Roman" w:cs="Times New Roman"/>
          <w:sz w:val="28"/>
          <w:szCs w:val="28"/>
          <w:lang w:val="en-US"/>
        </w:rPr>
        <w:t>B</w:t>
      </w:r>
      <w:r w:rsidRPr="00E91360">
        <w:rPr>
          <w:rFonts w:ascii="Times New Roman" w:hAnsi="Times New Roman" w:cs="Times New Roman"/>
          <w:sz w:val="28"/>
          <w:szCs w:val="28"/>
        </w:rPr>
        <w:t>+</w:t>
      </w:r>
      <w:r w:rsidRPr="00E91360">
        <w:rPr>
          <w:rFonts w:ascii="Times New Roman" w:hAnsi="Times New Roman" w:cs="Times New Roman"/>
          <w:sz w:val="28"/>
          <w:szCs w:val="28"/>
          <w:lang w:val="en-US"/>
        </w:rPr>
        <w:t>C</w:t>
      </w:r>
      <w:r w:rsidRPr="00E91360">
        <w:rPr>
          <w:rFonts w:ascii="Times New Roman" w:hAnsi="Times New Roman" w:cs="Times New Roman"/>
          <w:sz w:val="28"/>
          <w:szCs w:val="28"/>
        </w:rPr>
        <w:t>+</w:t>
      </w:r>
      <w:r w:rsidRPr="00E91360">
        <w:rPr>
          <w:rFonts w:ascii="Times New Roman" w:hAnsi="Times New Roman" w:cs="Times New Roman"/>
          <w:sz w:val="28"/>
          <w:szCs w:val="28"/>
          <w:lang w:val="en-US"/>
        </w:rPr>
        <w:t>D</w:t>
      </w:r>
      <w:r w:rsidRPr="00E91360">
        <w:rPr>
          <w:rFonts w:ascii="Times New Roman" w:hAnsi="Times New Roman" w:cs="Times New Roman"/>
          <w:sz w:val="28"/>
          <w:szCs w:val="28"/>
        </w:rPr>
        <w:t>+</w:t>
      </w:r>
      <w:r w:rsidRPr="00E91360">
        <w:rPr>
          <w:rFonts w:ascii="Times New Roman" w:hAnsi="Times New Roman" w:cs="Times New Roman"/>
          <w:sz w:val="28"/>
          <w:szCs w:val="28"/>
          <w:lang w:val="en-US"/>
        </w:rPr>
        <w:t>E</w:t>
      </w:r>
      <w:r w:rsidRPr="00E91360">
        <w:rPr>
          <w:rFonts w:ascii="Times New Roman" w:hAnsi="Times New Roman" w:cs="Times New Roman"/>
          <w:sz w:val="28"/>
          <w:szCs w:val="28"/>
        </w:rPr>
        <w:t>).</w:t>
      </w:r>
    </w:p>
    <w:p w:rsidR="00E91360" w:rsidRPr="00E91360" w:rsidRDefault="00E91360" w:rsidP="00E91360">
      <w:pPr>
        <w:spacing w:line="360" w:lineRule="auto"/>
        <w:ind w:firstLine="708"/>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 xml:space="preserve">По данным отчетов хозяйствующих субъектов </w:t>
      </w:r>
      <w:proofErr w:type="spellStart"/>
      <w:r w:rsidRPr="00E91360">
        <w:rPr>
          <w:rFonts w:ascii="Times New Roman" w:hAnsi="Times New Roman" w:cs="Times New Roman"/>
          <w:color w:val="000000"/>
          <w:sz w:val="28"/>
          <w:szCs w:val="28"/>
        </w:rPr>
        <w:t>Санчурского</w:t>
      </w:r>
      <w:proofErr w:type="spellEnd"/>
      <w:r w:rsidRPr="00E91360">
        <w:rPr>
          <w:rFonts w:ascii="Times New Roman" w:hAnsi="Times New Roman" w:cs="Times New Roman"/>
          <w:color w:val="000000"/>
          <w:sz w:val="28"/>
          <w:szCs w:val="28"/>
        </w:rPr>
        <w:t xml:space="preserve"> муниципального округа отгружено товаров промышленного производства всеми производителями округа в 2019 году на </w:t>
      </w:r>
      <w:proofErr w:type="gramStart"/>
      <w:r w:rsidRPr="00E91360">
        <w:rPr>
          <w:rFonts w:ascii="Times New Roman" w:hAnsi="Times New Roman" w:cs="Times New Roman"/>
          <w:color w:val="000000"/>
          <w:sz w:val="28"/>
          <w:szCs w:val="28"/>
        </w:rPr>
        <w:t>258455  тыс.</w:t>
      </w:r>
      <w:proofErr w:type="gramEnd"/>
      <w:r w:rsidRPr="00E91360">
        <w:rPr>
          <w:rFonts w:ascii="Times New Roman" w:hAnsi="Times New Roman" w:cs="Times New Roman"/>
          <w:color w:val="000000"/>
          <w:sz w:val="28"/>
          <w:szCs w:val="28"/>
        </w:rPr>
        <w:t xml:space="preserve"> руб. (2018 год 257618 тыс. руб.) Индекс промышленного производства в 2019 году к предыдущему году в сопоставимых ценах составил 96 % (в 2018г. – 111,6%).</w:t>
      </w:r>
    </w:p>
    <w:p w:rsidR="00E91360" w:rsidRPr="00E91360" w:rsidRDefault="00E91360" w:rsidP="00E91360">
      <w:pPr>
        <w:spacing w:line="360" w:lineRule="auto"/>
        <w:ind w:firstLine="708"/>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Отгружено товаров собственного производства по крупным и средним предприятиям по району в 2019 году на сумму 20278 тыс. руб. (в 2018 году 20422 тыс. руб.). К средним предприятиям в настоящем разделе относится МУП «</w:t>
      </w:r>
      <w:proofErr w:type="spellStart"/>
      <w:r w:rsidRPr="00E91360">
        <w:rPr>
          <w:rFonts w:ascii="Times New Roman" w:hAnsi="Times New Roman" w:cs="Times New Roman"/>
          <w:color w:val="000000"/>
          <w:sz w:val="28"/>
          <w:szCs w:val="28"/>
        </w:rPr>
        <w:t>Коммунтранссервис</w:t>
      </w:r>
      <w:proofErr w:type="spellEnd"/>
      <w:r w:rsidRPr="00E91360">
        <w:rPr>
          <w:rFonts w:ascii="Times New Roman" w:hAnsi="Times New Roman" w:cs="Times New Roman"/>
          <w:color w:val="000000"/>
          <w:sz w:val="28"/>
          <w:szCs w:val="28"/>
        </w:rPr>
        <w:t xml:space="preserve">», которое оказывает коммунальные услуги в сфере теплоснабжения, водоснабжения, водоотведения организациям, муниципальным учреждениям и населению. </w:t>
      </w:r>
    </w:p>
    <w:p w:rsidR="00E91360" w:rsidRPr="00E91360" w:rsidRDefault="00E91360" w:rsidP="00E91360">
      <w:pPr>
        <w:spacing w:line="360" w:lineRule="auto"/>
        <w:ind w:firstLine="708"/>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По разделу «</w:t>
      </w:r>
      <w:r w:rsidRPr="00E91360">
        <w:rPr>
          <w:rFonts w:ascii="Times New Roman" w:hAnsi="Times New Roman" w:cs="Times New Roman"/>
          <w:color w:val="000000"/>
          <w:sz w:val="28"/>
          <w:szCs w:val="28"/>
          <w:lang w:val="en-US"/>
        </w:rPr>
        <w:t>B</w:t>
      </w:r>
      <w:r w:rsidRPr="00E91360">
        <w:rPr>
          <w:rFonts w:ascii="Times New Roman" w:hAnsi="Times New Roman" w:cs="Times New Roman"/>
          <w:color w:val="000000"/>
          <w:sz w:val="28"/>
          <w:szCs w:val="28"/>
        </w:rPr>
        <w:t xml:space="preserve">» - на территории </w:t>
      </w:r>
      <w:proofErr w:type="spellStart"/>
      <w:r w:rsidRPr="00E91360">
        <w:rPr>
          <w:rFonts w:ascii="Times New Roman" w:hAnsi="Times New Roman" w:cs="Times New Roman"/>
          <w:color w:val="000000"/>
          <w:sz w:val="28"/>
          <w:szCs w:val="28"/>
        </w:rPr>
        <w:t>Санчурского</w:t>
      </w:r>
      <w:proofErr w:type="spellEnd"/>
      <w:r w:rsidRPr="00E91360">
        <w:rPr>
          <w:rFonts w:ascii="Times New Roman" w:hAnsi="Times New Roman" w:cs="Times New Roman"/>
          <w:color w:val="000000"/>
          <w:sz w:val="28"/>
          <w:szCs w:val="28"/>
        </w:rPr>
        <w:t xml:space="preserve"> района не осуществляется деятельность по добыче полезных ископаемых. </w:t>
      </w:r>
    </w:p>
    <w:p w:rsidR="00E91360" w:rsidRPr="00E91360" w:rsidRDefault="00E91360" w:rsidP="00E91360">
      <w:pPr>
        <w:spacing w:line="360" w:lineRule="auto"/>
        <w:ind w:firstLine="708"/>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 xml:space="preserve">По разделу «С» - обрабатывающее производство: </w:t>
      </w:r>
    </w:p>
    <w:p w:rsidR="00E91360" w:rsidRPr="00E91360" w:rsidRDefault="00E91360" w:rsidP="00E91360">
      <w:pPr>
        <w:spacing w:line="360" w:lineRule="auto"/>
        <w:ind w:firstLine="708"/>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На территории района не ведется финансово-хозяйственная деятельности по следующим ОКВЭД 11 - 15,17 - 33.</w:t>
      </w:r>
    </w:p>
    <w:p w:rsidR="00E91360" w:rsidRPr="00E91360" w:rsidRDefault="00E91360" w:rsidP="00E91360">
      <w:pPr>
        <w:spacing w:line="360" w:lineRule="auto"/>
        <w:ind w:firstLine="708"/>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Промышленным производством в районе занимаются в основном малые предприятия.</w:t>
      </w:r>
    </w:p>
    <w:p w:rsidR="00E91360" w:rsidRPr="00E91360" w:rsidRDefault="00E91360" w:rsidP="00E91360">
      <w:pPr>
        <w:spacing w:line="360" w:lineRule="auto"/>
        <w:ind w:firstLine="708"/>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 xml:space="preserve">Основным направлением развития промышленности района является пищевая промышленность, обработка древесины и производство изделий из дерева. </w:t>
      </w:r>
    </w:p>
    <w:p w:rsidR="00E91360" w:rsidRPr="00E91360" w:rsidRDefault="00E91360" w:rsidP="00E91360">
      <w:pPr>
        <w:spacing w:line="360" w:lineRule="auto"/>
        <w:ind w:firstLine="720"/>
        <w:jc w:val="both"/>
        <w:rPr>
          <w:rFonts w:ascii="Times New Roman" w:hAnsi="Times New Roman" w:cs="Times New Roman"/>
          <w:color w:val="000000"/>
          <w:sz w:val="28"/>
          <w:szCs w:val="28"/>
        </w:rPr>
      </w:pPr>
      <w:r w:rsidRPr="00E91360">
        <w:rPr>
          <w:rFonts w:ascii="Times New Roman" w:hAnsi="Times New Roman" w:cs="Times New Roman"/>
          <w:bCs/>
          <w:sz w:val="28"/>
          <w:szCs w:val="28"/>
        </w:rPr>
        <w:t xml:space="preserve">Отгружено товаров собственного производства, выполнено работ и услуг собственными силами по производству пищевых продуктов в 2019 году </w:t>
      </w:r>
      <w:r w:rsidRPr="00E91360">
        <w:rPr>
          <w:rFonts w:ascii="Times New Roman" w:hAnsi="Times New Roman" w:cs="Times New Roman"/>
          <w:sz w:val="28"/>
          <w:szCs w:val="28"/>
        </w:rPr>
        <w:t>на сумму 89299 тыс. руб. или на 4,6 % ниже уровня аналогичного периода прошлого года (93629 тыс. руб.).</w:t>
      </w:r>
    </w:p>
    <w:p w:rsidR="00E91360" w:rsidRPr="00E91360" w:rsidRDefault="00E91360" w:rsidP="00E91360">
      <w:pPr>
        <w:spacing w:line="360" w:lineRule="auto"/>
        <w:ind w:firstLine="540"/>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К пищевой промышленности относятся ОАО «</w:t>
      </w:r>
      <w:proofErr w:type="spellStart"/>
      <w:r w:rsidRPr="00E91360">
        <w:rPr>
          <w:rFonts w:ascii="Times New Roman" w:hAnsi="Times New Roman" w:cs="Times New Roman"/>
          <w:color w:val="000000"/>
          <w:sz w:val="28"/>
          <w:szCs w:val="28"/>
        </w:rPr>
        <w:t>Санчурский</w:t>
      </w:r>
      <w:proofErr w:type="spellEnd"/>
      <w:r w:rsidRPr="00E91360">
        <w:rPr>
          <w:rFonts w:ascii="Times New Roman" w:hAnsi="Times New Roman" w:cs="Times New Roman"/>
          <w:color w:val="000000"/>
          <w:sz w:val="28"/>
          <w:szCs w:val="28"/>
        </w:rPr>
        <w:t xml:space="preserve"> маслозавод», ООО «Хлеб», ООО ТД «Правда» и с 2019 года ИП – Глава К(Ф)Х </w:t>
      </w:r>
      <w:proofErr w:type="spellStart"/>
      <w:r w:rsidRPr="00E91360">
        <w:rPr>
          <w:rFonts w:ascii="Times New Roman" w:hAnsi="Times New Roman" w:cs="Times New Roman"/>
          <w:color w:val="000000"/>
          <w:sz w:val="28"/>
          <w:szCs w:val="28"/>
        </w:rPr>
        <w:t>Мазитов</w:t>
      </w:r>
      <w:proofErr w:type="spellEnd"/>
      <w:r w:rsidRPr="00E91360">
        <w:rPr>
          <w:rFonts w:ascii="Times New Roman" w:hAnsi="Times New Roman" w:cs="Times New Roman"/>
          <w:color w:val="000000"/>
          <w:sz w:val="28"/>
          <w:szCs w:val="28"/>
        </w:rPr>
        <w:t xml:space="preserve"> А.К.  Ведущим предприятием промышленности района является ОАО «</w:t>
      </w:r>
      <w:proofErr w:type="spellStart"/>
      <w:r w:rsidRPr="00E91360">
        <w:rPr>
          <w:rFonts w:ascii="Times New Roman" w:hAnsi="Times New Roman" w:cs="Times New Roman"/>
          <w:color w:val="000000"/>
          <w:sz w:val="28"/>
          <w:szCs w:val="28"/>
        </w:rPr>
        <w:t>Санчурский</w:t>
      </w:r>
      <w:proofErr w:type="spellEnd"/>
      <w:r w:rsidRPr="00E91360">
        <w:rPr>
          <w:rFonts w:ascii="Times New Roman" w:hAnsi="Times New Roman" w:cs="Times New Roman"/>
          <w:color w:val="000000"/>
          <w:sz w:val="28"/>
          <w:szCs w:val="28"/>
        </w:rPr>
        <w:t xml:space="preserve"> маслозавод», </w:t>
      </w:r>
      <w:proofErr w:type="gramStart"/>
      <w:r w:rsidRPr="00E91360">
        <w:rPr>
          <w:rFonts w:ascii="Times New Roman" w:hAnsi="Times New Roman" w:cs="Times New Roman"/>
          <w:color w:val="000000"/>
          <w:sz w:val="28"/>
          <w:szCs w:val="28"/>
        </w:rPr>
        <w:t>которому  принадлежит</w:t>
      </w:r>
      <w:proofErr w:type="gramEnd"/>
      <w:r w:rsidRPr="00E91360">
        <w:rPr>
          <w:rFonts w:ascii="Times New Roman" w:hAnsi="Times New Roman" w:cs="Times New Roman"/>
          <w:color w:val="000000"/>
          <w:sz w:val="28"/>
          <w:szCs w:val="28"/>
        </w:rPr>
        <w:t xml:space="preserve"> 67,6%  выпускаемой промышленной продукции в денежном выражении. </w:t>
      </w:r>
      <w:proofErr w:type="gramStart"/>
      <w:r w:rsidRPr="00E91360">
        <w:rPr>
          <w:rFonts w:ascii="Times New Roman" w:hAnsi="Times New Roman" w:cs="Times New Roman"/>
          <w:color w:val="000000"/>
          <w:sz w:val="28"/>
          <w:szCs w:val="28"/>
        </w:rPr>
        <w:t>Предприятие  расширило</w:t>
      </w:r>
      <w:proofErr w:type="gramEnd"/>
      <w:r w:rsidRPr="00E91360">
        <w:rPr>
          <w:rFonts w:ascii="Times New Roman" w:hAnsi="Times New Roman" w:cs="Times New Roman"/>
          <w:color w:val="000000"/>
          <w:sz w:val="28"/>
          <w:szCs w:val="28"/>
        </w:rPr>
        <w:t xml:space="preserve"> производство выпускаемой продукции: молоко цельное, творог, масло сливочное, сырные продукты и прочее. Из-за высокой конкуренции на рынке сбыта продукции сгущённого молока, данный вид </w:t>
      </w:r>
      <w:proofErr w:type="gramStart"/>
      <w:r w:rsidRPr="00E91360">
        <w:rPr>
          <w:rFonts w:ascii="Times New Roman" w:hAnsi="Times New Roman" w:cs="Times New Roman"/>
          <w:color w:val="000000"/>
          <w:sz w:val="28"/>
          <w:szCs w:val="28"/>
        </w:rPr>
        <w:t>продукции  значительно</w:t>
      </w:r>
      <w:proofErr w:type="gramEnd"/>
      <w:r w:rsidRPr="00E91360">
        <w:rPr>
          <w:rFonts w:ascii="Times New Roman" w:hAnsi="Times New Roman" w:cs="Times New Roman"/>
          <w:color w:val="000000"/>
          <w:sz w:val="28"/>
          <w:szCs w:val="28"/>
        </w:rPr>
        <w:t xml:space="preserve"> снизился в объемах на 53,1%.</w:t>
      </w:r>
    </w:p>
    <w:p w:rsidR="00E91360" w:rsidRPr="00E91360" w:rsidRDefault="00E91360" w:rsidP="00E91360">
      <w:pPr>
        <w:spacing w:line="360" w:lineRule="auto"/>
        <w:ind w:firstLine="540"/>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 xml:space="preserve">В 2019 году по натуральным показателям: производство молока составило 4431 ц., производство сгущенного молока – 713,1 тысяча условных банок (в 2018 году 1522,9), производство кисломолочной продукции 531 ц. Производством хлеба занимается ООО «Хлеб» и ООО ТД «Правда», произведено хлебобулочных изделий в 2019г – 424,2 тонн. </w:t>
      </w:r>
    </w:p>
    <w:p w:rsidR="00E91360" w:rsidRPr="00E91360" w:rsidRDefault="00E91360" w:rsidP="00E91360">
      <w:pPr>
        <w:spacing w:line="360" w:lineRule="auto"/>
        <w:ind w:firstLine="720"/>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 xml:space="preserve">Обработкой древесины и производством изделий из дерева занимаются 8 предприятий. В 2019 году объем </w:t>
      </w:r>
      <w:proofErr w:type="gramStart"/>
      <w:r w:rsidRPr="00E91360">
        <w:rPr>
          <w:rFonts w:ascii="Times New Roman" w:hAnsi="Times New Roman" w:cs="Times New Roman"/>
          <w:color w:val="000000"/>
          <w:sz w:val="28"/>
          <w:szCs w:val="28"/>
        </w:rPr>
        <w:t>отгруженной  продукции</w:t>
      </w:r>
      <w:proofErr w:type="gramEnd"/>
      <w:r w:rsidRPr="00E91360">
        <w:rPr>
          <w:rFonts w:ascii="Times New Roman" w:hAnsi="Times New Roman" w:cs="Times New Roman"/>
          <w:color w:val="000000"/>
          <w:sz w:val="28"/>
          <w:szCs w:val="28"/>
        </w:rPr>
        <w:t xml:space="preserve"> в данной отрасли составил – 148878 тыс. руб. (в 2018 году – 143567 тыс. руб.). Наибольшие объемы у таких предприятий, как ООО «Волга», ООО «</w:t>
      </w:r>
      <w:proofErr w:type="spellStart"/>
      <w:r w:rsidRPr="00E91360">
        <w:rPr>
          <w:rFonts w:ascii="Times New Roman" w:hAnsi="Times New Roman" w:cs="Times New Roman"/>
          <w:color w:val="000000"/>
          <w:sz w:val="28"/>
          <w:szCs w:val="28"/>
        </w:rPr>
        <w:t>Шишовка</w:t>
      </w:r>
      <w:proofErr w:type="spellEnd"/>
      <w:r w:rsidRPr="00E91360">
        <w:rPr>
          <w:rFonts w:ascii="Times New Roman" w:hAnsi="Times New Roman" w:cs="Times New Roman"/>
          <w:color w:val="000000"/>
          <w:sz w:val="28"/>
          <w:szCs w:val="28"/>
        </w:rPr>
        <w:t xml:space="preserve">», ИП </w:t>
      </w:r>
      <w:proofErr w:type="spellStart"/>
      <w:r w:rsidRPr="00E91360">
        <w:rPr>
          <w:rFonts w:ascii="Times New Roman" w:hAnsi="Times New Roman" w:cs="Times New Roman"/>
          <w:color w:val="000000"/>
          <w:sz w:val="28"/>
          <w:szCs w:val="28"/>
        </w:rPr>
        <w:t>Дудинов</w:t>
      </w:r>
      <w:proofErr w:type="spellEnd"/>
      <w:r w:rsidRPr="00E91360">
        <w:rPr>
          <w:rFonts w:ascii="Times New Roman" w:hAnsi="Times New Roman" w:cs="Times New Roman"/>
          <w:color w:val="000000"/>
          <w:sz w:val="28"/>
          <w:szCs w:val="28"/>
        </w:rPr>
        <w:t xml:space="preserve"> М.Н. Основная доля по отгруженной продукции в 2019 году 112361 тыс. руб. принадлежит ООО «Волга» 75,5%, так же большой объем </w:t>
      </w:r>
      <w:proofErr w:type="gramStart"/>
      <w:r w:rsidRPr="00E91360">
        <w:rPr>
          <w:rFonts w:ascii="Times New Roman" w:hAnsi="Times New Roman" w:cs="Times New Roman"/>
          <w:color w:val="000000"/>
          <w:sz w:val="28"/>
          <w:szCs w:val="28"/>
        </w:rPr>
        <w:t>отгрузки  продукции</w:t>
      </w:r>
      <w:proofErr w:type="gramEnd"/>
      <w:r w:rsidRPr="00E91360">
        <w:rPr>
          <w:rFonts w:ascii="Times New Roman" w:hAnsi="Times New Roman" w:cs="Times New Roman"/>
          <w:color w:val="000000"/>
          <w:sz w:val="28"/>
          <w:szCs w:val="28"/>
        </w:rPr>
        <w:t xml:space="preserve"> в 2019 году у ООО «</w:t>
      </w:r>
      <w:proofErr w:type="spellStart"/>
      <w:r w:rsidRPr="00E91360">
        <w:rPr>
          <w:rFonts w:ascii="Times New Roman" w:hAnsi="Times New Roman" w:cs="Times New Roman"/>
          <w:color w:val="000000"/>
          <w:sz w:val="28"/>
          <w:szCs w:val="28"/>
        </w:rPr>
        <w:t>Шишовка</w:t>
      </w:r>
      <w:proofErr w:type="spellEnd"/>
      <w:r w:rsidRPr="00E91360">
        <w:rPr>
          <w:rFonts w:ascii="Times New Roman" w:hAnsi="Times New Roman" w:cs="Times New Roman"/>
          <w:color w:val="000000"/>
          <w:sz w:val="28"/>
          <w:szCs w:val="28"/>
        </w:rPr>
        <w:t>», ООО «Заречье», ООО «</w:t>
      </w:r>
      <w:proofErr w:type="spellStart"/>
      <w:r w:rsidRPr="00E91360">
        <w:rPr>
          <w:rFonts w:ascii="Times New Roman" w:hAnsi="Times New Roman" w:cs="Times New Roman"/>
          <w:color w:val="000000"/>
          <w:sz w:val="28"/>
          <w:szCs w:val="28"/>
        </w:rPr>
        <w:t>Лесинвест</w:t>
      </w:r>
      <w:proofErr w:type="spellEnd"/>
      <w:r w:rsidRPr="00E91360">
        <w:rPr>
          <w:rFonts w:ascii="Times New Roman" w:hAnsi="Times New Roman" w:cs="Times New Roman"/>
          <w:color w:val="000000"/>
          <w:sz w:val="28"/>
          <w:szCs w:val="28"/>
        </w:rPr>
        <w:t xml:space="preserve">» и ИП </w:t>
      </w:r>
      <w:proofErr w:type="spellStart"/>
      <w:r w:rsidRPr="00E91360">
        <w:rPr>
          <w:rFonts w:ascii="Times New Roman" w:hAnsi="Times New Roman" w:cs="Times New Roman"/>
          <w:color w:val="000000"/>
          <w:sz w:val="28"/>
          <w:szCs w:val="28"/>
        </w:rPr>
        <w:t>Дудинов</w:t>
      </w:r>
      <w:proofErr w:type="spellEnd"/>
      <w:r w:rsidRPr="00E91360">
        <w:rPr>
          <w:rFonts w:ascii="Times New Roman" w:hAnsi="Times New Roman" w:cs="Times New Roman"/>
          <w:color w:val="000000"/>
          <w:sz w:val="28"/>
          <w:szCs w:val="28"/>
        </w:rPr>
        <w:t xml:space="preserve"> М.Н. (36517  </w:t>
      </w:r>
      <w:proofErr w:type="spellStart"/>
      <w:r w:rsidRPr="00E91360">
        <w:rPr>
          <w:rFonts w:ascii="Times New Roman" w:hAnsi="Times New Roman" w:cs="Times New Roman"/>
          <w:color w:val="000000"/>
          <w:sz w:val="28"/>
          <w:szCs w:val="28"/>
        </w:rPr>
        <w:t>тыс.руб</w:t>
      </w:r>
      <w:proofErr w:type="spellEnd"/>
      <w:r w:rsidRPr="00E91360">
        <w:rPr>
          <w:rFonts w:ascii="Times New Roman" w:hAnsi="Times New Roman" w:cs="Times New Roman"/>
          <w:color w:val="000000"/>
          <w:sz w:val="28"/>
          <w:szCs w:val="28"/>
        </w:rPr>
        <w:t>. или 24,5% в общей структуре отгрузки).  Производство древесины и пиломатериалов в 2019 году составило 65,1 тыс. куб. метров.  В районе проблема с покупкой сырья для переработки древесины (сырье завозное, стоимость круглого леса высокая), закуп осуществляют в соседних регионах. Многие руководители предприятий в данной отрасли решают вопрос о глубокой переработке древесины или о перепрофилировании своей деятельности. В 2019 году прекратило свою деятельность ООО «Престиж».</w:t>
      </w:r>
    </w:p>
    <w:p w:rsidR="00E91360" w:rsidRPr="00E91360" w:rsidRDefault="00E91360" w:rsidP="00E91360">
      <w:pPr>
        <w:spacing w:line="360" w:lineRule="auto"/>
        <w:ind w:firstLine="720"/>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Отгружено товаров собственного производства в 2019 году 20278 тыс. руб. показатель на уровне прошлого года (20422 тыс. руб.). На территории муниципального округа коммунальные услуги оказывает единственное предприятие - это муниципальное унитарное предприятие «</w:t>
      </w:r>
      <w:proofErr w:type="spellStart"/>
      <w:r w:rsidRPr="00E91360">
        <w:rPr>
          <w:rFonts w:ascii="Times New Roman" w:hAnsi="Times New Roman" w:cs="Times New Roman"/>
          <w:color w:val="000000"/>
          <w:sz w:val="28"/>
          <w:szCs w:val="28"/>
        </w:rPr>
        <w:t>Коммунтранссервис</w:t>
      </w:r>
      <w:proofErr w:type="spellEnd"/>
      <w:r w:rsidRPr="00E91360">
        <w:rPr>
          <w:rFonts w:ascii="Times New Roman" w:hAnsi="Times New Roman" w:cs="Times New Roman"/>
          <w:color w:val="000000"/>
          <w:sz w:val="28"/>
          <w:szCs w:val="28"/>
        </w:rPr>
        <w:t xml:space="preserve">», которое занимается услугами в сфере теплоснабжения, водоснабжения, водоотведения и прочими услугами </w:t>
      </w:r>
    </w:p>
    <w:p w:rsidR="00E91360" w:rsidRPr="00E91360" w:rsidRDefault="00E91360" w:rsidP="00E91360">
      <w:pPr>
        <w:spacing w:line="360" w:lineRule="auto"/>
        <w:ind w:firstLine="720"/>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По разделу «</w:t>
      </w:r>
      <w:proofErr w:type="gramStart"/>
      <w:r w:rsidRPr="00E91360">
        <w:rPr>
          <w:rFonts w:ascii="Times New Roman" w:hAnsi="Times New Roman" w:cs="Times New Roman"/>
          <w:color w:val="000000"/>
          <w:sz w:val="28"/>
          <w:szCs w:val="28"/>
          <w:lang w:val="en-US"/>
        </w:rPr>
        <w:t>D</w:t>
      </w:r>
      <w:r w:rsidRPr="00E91360">
        <w:rPr>
          <w:rFonts w:ascii="Times New Roman" w:hAnsi="Times New Roman" w:cs="Times New Roman"/>
          <w:color w:val="000000"/>
          <w:sz w:val="28"/>
          <w:szCs w:val="28"/>
        </w:rPr>
        <w:t xml:space="preserve">»   </w:t>
      </w:r>
      <w:proofErr w:type="gramEnd"/>
      <w:r w:rsidRPr="00E91360">
        <w:rPr>
          <w:rFonts w:ascii="Times New Roman" w:hAnsi="Times New Roman" w:cs="Times New Roman"/>
          <w:color w:val="000000"/>
          <w:sz w:val="28"/>
          <w:szCs w:val="28"/>
        </w:rPr>
        <w:t>- Обеспечение электрической энергией, газом и паром; кондиционирование воздуха: МУП «</w:t>
      </w:r>
      <w:proofErr w:type="spellStart"/>
      <w:r w:rsidRPr="00E91360">
        <w:rPr>
          <w:rFonts w:ascii="Times New Roman" w:hAnsi="Times New Roman" w:cs="Times New Roman"/>
          <w:color w:val="000000"/>
          <w:sz w:val="28"/>
          <w:szCs w:val="28"/>
        </w:rPr>
        <w:t>Коммунтрассервис</w:t>
      </w:r>
      <w:proofErr w:type="spellEnd"/>
      <w:r w:rsidRPr="00E91360">
        <w:rPr>
          <w:rFonts w:ascii="Times New Roman" w:hAnsi="Times New Roman" w:cs="Times New Roman"/>
          <w:color w:val="000000"/>
          <w:sz w:val="28"/>
          <w:szCs w:val="28"/>
        </w:rPr>
        <w:t>» отпускает в год  в среднем 5538 Гкал, в 2019 году отгружено по данному виду экономической деятельности на сумму 15521 тыс. руб.  С мая 2019 года прекратило оказывать услуги в сфере теплоснабжения ООО «Техно Сервис», которое оказывало услуги отопления по нормативу. Котельная с сентября 2019 года передана на обслуживании в МУП "</w:t>
      </w:r>
      <w:proofErr w:type="spellStart"/>
      <w:r w:rsidRPr="00E91360">
        <w:rPr>
          <w:rFonts w:ascii="Times New Roman" w:hAnsi="Times New Roman" w:cs="Times New Roman"/>
          <w:color w:val="000000"/>
          <w:sz w:val="28"/>
          <w:szCs w:val="28"/>
        </w:rPr>
        <w:t>Коммунтранссервис</w:t>
      </w:r>
      <w:proofErr w:type="spellEnd"/>
      <w:r w:rsidRPr="00E91360">
        <w:rPr>
          <w:rFonts w:ascii="Times New Roman" w:hAnsi="Times New Roman" w:cs="Times New Roman"/>
          <w:color w:val="000000"/>
          <w:sz w:val="28"/>
          <w:szCs w:val="28"/>
        </w:rPr>
        <w:t xml:space="preserve">" (в 2018 году от отопления отцепились 2 здания (более 60% от общего объема передаваемой тепловой энергии от этой котельной), на оставшиеся два здания установлены приборы учета). В связи с чем произошло снижение показателя по отгрузке товаров собственного производства по разделу </w:t>
      </w:r>
      <w:r w:rsidRPr="00E91360">
        <w:rPr>
          <w:rFonts w:ascii="Times New Roman" w:hAnsi="Times New Roman" w:cs="Times New Roman"/>
          <w:color w:val="000000"/>
          <w:sz w:val="28"/>
          <w:szCs w:val="28"/>
          <w:lang w:val="en-US"/>
        </w:rPr>
        <w:t>D</w:t>
      </w:r>
      <w:r w:rsidRPr="00E91360">
        <w:rPr>
          <w:rFonts w:ascii="Times New Roman" w:hAnsi="Times New Roman" w:cs="Times New Roman"/>
          <w:color w:val="000000"/>
          <w:sz w:val="28"/>
          <w:szCs w:val="28"/>
        </w:rPr>
        <w:t xml:space="preserve">: Обеспечение электрической энергией, газом и паром, кондиционирование воздуха по полному кругу организаций в 2018. ООО «Техно-Сервис» относится к малым предприятиям. </w:t>
      </w:r>
    </w:p>
    <w:p w:rsidR="00E91360" w:rsidRPr="00E91360" w:rsidRDefault="00E91360" w:rsidP="00E91360">
      <w:pPr>
        <w:spacing w:line="360" w:lineRule="auto"/>
        <w:ind w:firstLine="720"/>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 xml:space="preserve">По разделу «Е» - Водоснабжение; водоотведение, организация сбора и утилизации отходов, деятельность по ликвидации загрязнений: </w:t>
      </w:r>
    </w:p>
    <w:p w:rsidR="00E91360" w:rsidRDefault="00E91360" w:rsidP="00E91360">
      <w:pPr>
        <w:spacing w:line="360" w:lineRule="auto"/>
        <w:ind w:firstLine="720"/>
        <w:jc w:val="both"/>
        <w:rPr>
          <w:rFonts w:ascii="Times New Roman" w:hAnsi="Times New Roman" w:cs="Times New Roman"/>
          <w:color w:val="000000"/>
          <w:sz w:val="28"/>
          <w:szCs w:val="28"/>
        </w:rPr>
      </w:pPr>
      <w:r w:rsidRPr="00E91360">
        <w:rPr>
          <w:rFonts w:ascii="Times New Roman" w:hAnsi="Times New Roman" w:cs="Times New Roman"/>
          <w:color w:val="000000"/>
          <w:sz w:val="28"/>
          <w:szCs w:val="28"/>
        </w:rPr>
        <w:t>Отгружено товаров собственного производства в 2019 году 4757 тыс. руб. или на 8,2% ниже прошлого года (5181 тыс. руб.).  Снижение объясняется тем, что идет активная установка приборов учета воды населением. На территории округа услугу в сфере водоснабжения и водоотведения предоставляет муниципальное унитарное предприятие «</w:t>
      </w:r>
      <w:proofErr w:type="spellStart"/>
      <w:r w:rsidRPr="00E91360">
        <w:rPr>
          <w:rFonts w:ascii="Times New Roman" w:hAnsi="Times New Roman" w:cs="Times New Roman"/>
          <w:color w:val="000000"/>
          <w:sz w:val="28"/>
          <w:szCs w:val="28"/>
        </w:rPr>
        <w:t>Коммунтранссервис</w:t>
      </w:r>
      <w:proofErr w:type="spellEnd"/>
      <w:r w:rsidRPr="00E91360">
        <w:rPr>
          <w:rFonts w:ascii="Times New Roman" w:hAnsi="Times New Roman" w:cs="Times New Roman"/>
          <w:color w:val="000000"/>
          <w:sz w:val="28"/>
          <w:szCs w:val="28"/>
        </w:rPr>
        <w:t>», которое относится к средним предприятиям.</w:t>
      </w:r>
    </w:p>
    <w:p w:rsidR="00E87F50" w:rsidRPr="00E87F50" w:rsidRDefault="00E87F50" w:rsidP="00E87F50">
      <w:pPr>
        <w:spacing w:line="360" w:lineRule="auto"/>
        <w:ind w:firstLine="720"/>
        <w:jc w:val="center"/>
        <w:rPr>
          <w:rFonts w:ascii="Times New Roman" w:hAnsi="Times New Roman" w:cs="Times New Roman"/>
          <w:b/>
          <w:color w:val="000000"/>
          <w:sz w:val="28"/>
          <w:szCs w:val="28"/>
        </w:rPr>
      </w:pPr>
      <w:r w:rsidRPr="00E87F50">
        <w:rPr>
          <w:rFonts w:ascii="Times New Roman" w:hAnsi="Times New Roman" w:cs="Times New Roman"/>
          <w:b/>
          <w:color w:val="000000"/>
          <w:sz w:val="28"/>
          <w:szCs w:val="28"/>
        </w:rPr>
        <w:t>СЕЛЬСКОЕ ХОЗЯЙСТВО</w:t>
      </w:r>
    </w:p>
    <w:p w:rsidR="00E87F50" w:rsidRPr="00E87F50" w:rsidRDefault="00E87F50" w:rsidP="00E87F50">
      <w:pPr>
        <w:shd w:val="clear" w:color="auto" w:fill="FFFFFF"/>
        <w:spacing w:line="360" w:lineRule="auto"/>
        <w:ind w:left="10" w:firstLine="562"/>
        <w:jc w:val="both"/>
        <w:rPr>
          <w:rFonts w:ascii="Times New Roman" w:hAnsi="Times New Roman" w:cs="Times New Roman"/>
          <w:color w:val="000000"/>
          <w:sz w:val="28"/>
          <w:szCs w:val="28"/>
        </w:rPr>
      </w:pPr>
      <w:r w:rsidRPr="00E87F50">
        <w:rPr>
          <w:rFonts w:ascii="Times New Roman" w:hAnsi="Times New Roman" w:cs="Times New Roman"/>
          <w:color w:val="000000"/>
          <w:sz w:val="28"/>
          <w:szCs w:val="28"/>
        </w:rPr>
        <w:t xml:space="preserve">На 01.01.2020г. в АПК </w:t>
      </w:r>
      <w:proofErr w:type="spellStart"/>
      <w:r w:rsidRPr="00E87F50">
        <w:rPr>
          <w:rFonts w:ascii="Times New Roman" w:hAnsi="Times New Roman" w:cs="Times New Roman"/>
          <w:color w:val="000000"/>
          <w:sz w:val="28"/>
          <w:szCs w:val="28"/>
        </w:rPr>
        <w:t>Санчурского</w:t>
      </w:r>
      <w:proofErr w:type="spellEnd"/>
      <w:r w:rsidRPr="00E87F50">
        <w:rPr>
          <w:rFonts w:ascii="Times New Roman" w:hAnsi="Times New Roman" w:cs="Times New Roman"/>
          <w:color w:val="000000"/>
          <w:sz w:val="28"/>
          <w:szCs w:val="28"/>
        </w:rPr>
        <w:t xml:space="preserve"> муниципального округа функционировало 5 </w:t>
      </w:r>
      <w:proofErr w:type="gramStart"/>
      <w:r w:rsidRPr="00E87F50">
        <w:rPr>
          <w:rFonts w:ascii="Times New Roman" w:hAnsi="Times New Roman" w:cs="Times New Roman"/>
          <w:color w:val="000000"/>
          <w:sz w:val="28"/>
          <w:szCs w:val="28"/>
        </w:rPr>
        <w:t>сельхозпредприятий ,</w:t>
      </w:r>
      <w:proofErr w:type="gramEnd"/>
      <w:r w:rsidRPr="00E87F50">
        <w:rPr>
          <w:rFonts w:ascii="Times New Roman" w:hAnsi="Times New Roman" w:cs="Times New Roman"/>
          <w:color w:val="000000"/>
          <w:sz w:val="28"/>
          <w:szCs w:val="28"/>
        </w:rPr>
        <w:t xml:space="preserve">  11 КФХ, 2395 ЛПХ</w:t>
      </w:r>
      <w:r w:rsidRPr="00E87F50">
        <w:rPr>
          <w:rFonts w:ascii="Times New Roman" w:hAnsi="Times New Roman" w:cs="Times New Roman"/>
          <w:color w:val="000000"/>
          <w:spacing w:val="5"/>
          <w:sz w:val="28"/>
          <w:szCs w:val="28"/>
        </w:rPr>
        <w:t xml:space="preserve">, 1 промышленное предприятие. Численность работающих в сельхозпредприятиях составила </w:t>
      </w:r>
      <w:r w:rsidRPr="00E87F50">
        <w:rPr>
          <w:rFonts w:ascii="Times New Roman" w:hAnsi="Times New Roman" w:cs="Times New Roman"/>
          <w:color w:val="000000"/>
          <w:sz w:val="28"/>
          <w:szCs w:val="28"/>
        </w:rPr>
        <w:t xml:space="preserve">189 человек, в том числе 181 человек – занятых в сельхозпроизводстве. В 2020 году количество предприятий снизится на 1 ввиду ликвидации одного предприятия, в последующие годы возможно незначительное их увеличение, а также- </w:t>
      </w:r>
      <w:r w:rsidRPr="00E87F50">
        <w:rPr>
          <w:rFonts w:ascii="Times New Roman" w:hAnsi="Times New Roman" w:cs="Times New Roman"/>
          <w:color w:val="000000"/>
          <w:spacing w:val="1"/>
          <w:sz w:val="28"/>
          <w:szCs w:val="28"/>
        </w:rPr>
        <w:t xml:space="preserve">КФХ, количество же ЛПХ будет </w:t>
      </w:r>
      <w:proofErr w:type="gramStart"/>
      <w:r w:rsidRPr="00E87F50">
        <w:rPr>
          <w:rFonts w:ascii="Times New Roman" w:hAnsi="Times New Roman" w:cs="Times New Roman"/>
          <w:color w:val="000000"/>
          <w:spacing w:val="1"/>
          <w:sz w:val="28"/>
          <w:szCs w:val="28"/>
        </w:rPr>
        <w:t>снижаться ,</w:t>
      </w:r>
      <w:proofErr w:type="spellStart"/>
      <w:r w:rsidRPr="00E87F50">
        <w:rPr>
          <w:rFonts w:ascii="Times New Roman" w:hAnsi="Times New Roman" w:cs="Times New Roman"/>
          <w:color w:val="000000"/>
          <w:spacing w:val="1"/>
          <w:sz w:val="28"/>
          <w:szCs w:val="28"/>
        </w:rPr>
        <w:t>т</w:t>
      </w:r>
      <w:proofErr w:type="gramEnd"/>
      <w:r w:rsidRPr="00E87F50">
        <w:rPr>
          <w:rFonts w:ascii="Times New Roman" w:hAnsi="Times New Roman" w:cs="Times New Roman"/>
          <w:color w:val="000000"/>
          <w:spacing w:val="1"/>
          <w:sz w:val="28"/>
          <w:szCs w:val="28"/>
        </w:rPr>
        <w:t>.к.за</w:t>
      </w:r>
      <w:proofErr w:type="spellEnd"/>
      <w:r w:rsidRPr="00E87F50">
        <w:rPr>
          <w:rFonts w:ascii="Times New Roman" w:hAnsi="Times New Roman" w:cs="Times New Roman"/>
          <w:color w:val="000000"/>
          <w:spacing w:val="1"/>
          <w:sz w:val="28"/>
          <w:szCs w:val="28"/>
        </w:rPr>
        <w:t xml:space="preserve"> последние годы сложилась тенденция к миграции населения в города в поисках работы.</w:t>
      </w:r>
    </w:p>
    <w:p w:rsidR="00E87F50" w:rsidRPr="00E87F50" w:rsidRDefault="00E87F50" w:rsidP="00E87F50">
      <w:pPr>
        <w:shd w:val="clear" w:color="auto" w:fill="FFFFFF"/>
        <w:spacing w:line="360" w:lineRule="auto"/>
        <w:ind w:left="10" w:firstLine="562"/>
        <w:jc w:val="both"/>
        <w:rPr>
          <w:rFonts w:ascii="Times New Roman" w:hAnsi="Times New Roman" w:cs="Times New Roman"/>
          <w:color w:val="000000"/>
          <w:sz w:val="28"/>
          <w:szCs w:val="28"/>
        </w:rPr>
      </w:pPr>
      <w:r w:rsidRPr="00E87F50">
        <w:rPr>
          <w:rFonts w:ascii="Times New Roman" w:hAnsi="Times New Roman" w:cs="Times New Roman"/>
          <w:color w:val="000000"/>
          <w:sz w:val="28"/>
          <w:szCs w:val="28"/>
        </w:rPr>
        <w:t xml:space="preserve">В сельхозпредприятиях </w:t>
      </w:r>
      <w:proofErr w:type="spellStart"/>
      <w:r w:rsidRPr="00E87F50">
        <w:rPr>
          <w:rFonts w:ascii="Times New Roman" w:hAnsi="Times New Roman" w:cs="Times New Roman"/>
          <w:color w:val="000000"/>
          <w:sz w:val="28"/>
          <w:szCs w:val="28"/>
        </w:rPr>
        <w:t>Санчурского</w:t>
      </w:r>
      <w:proofErr w:type="spellEnd"/>
      <w:r w:rsidRPr="00E87F50">
        <w:rPr>
          <w:rFonts w:ascii="Times New Roman" w:hAnsi="Times New Roman" w:cs="Times New Roman"/>
          <w:color w:val="000000"/>
          <w:sz w:val="28"/>
          <w:szCs w:val="28"/>
        </w:rPr>
        <w:t xml:space="preserve"> муниципального округа успешно развиваются две отрасли сельскохозяйственного производства - растениеводство и животноводство. В растениеводстве основную долю занимает производство зерна. В 2020 году посевные площади по всем категориям хозяйств чуть увеличатся по сравнению с 2019 годом-  13,024 тыс. га, в том числе 5,993 тыс. га-зерновых. На период с 2021 по 2023 годы посевные площади хозяйства увеличивать особо не будут, но площади будут сохранены и чуть увеличены к 2023 году.</w:t>
      </w:r>
    </w:p>
    <w:p w:rsidR="00E87F50" w:rsidRPr="00E87F50" w:rsidRDefault="00E87F50" w:rsidP="00E87F50">
      <w:pPr>
        <w:shd w:val="clear" w:color="auto" w:fill="FFFFFF"/>
        <w:spacing w:line="360" w:lineRule="auto"/>
        <w:ind w:left="10" w:firstLine="562"/>
        <w:jc w:val="both"/>
        <w:rPr>
          <w:rFonts w:ascii="Times New Roman" w:hAnsi="Times New Roman" w:cs="Times New Roman"/>
          <w:color w:val="000000"/>
          <w:spacing w:val="1"/>
          <w:sz w:val="28"/>
          <w:szCs w:val="28"/>
        </w:rPr>
      </w:pPr>
      <w:r w:rsidRPr="00E87F50">
        <w:rPr>
          <w:rFonts w:ascii="Times New Roman" w:hAnsi="Times New Roman" w:cs="Times New Roman"/>
          <w:color w:val="000000"/>
          <w:sz w:val="28"/>
          <w:szCs w:val="28"/>
        </w:rPr>
        <w:t xml:space="preserve">В сельхозпредприятиях объёмы производимой продукции будут увеличиваться незначительно в связи с тем, что проблематичен пока сбыт продукции и у хозяйств нет возможности реализовать её по хорошей цене - себестоимость производимой продукции превышает цену реализации. А в личных подсобных хозяйствах будет отмечаться постепенный спад производимой продукции, в связи со складывающейся тенденцией к сокращению количества личных подсобных хозяйств. </w:t>
      </w:r>
      <w:r w:rsidRPr="00E87F50">
        <w:rPr>
          <w:rFonts w:ascii="Times New Roman" w:hAnsi="Times New Roman" w:cs="Times New Roman"/>
          <w:color w:val="000000"/>
          <w:spacing w:val="1"/>
          <w:sz w:val="28"/>
          <w:szCs w:val="28"/>
        </w:rPr>
        <w:t xml:space="preserve">Крестьянские (фермерские) хозяйства, напротив, будут развиваться более стабильно в 2021-2023 годах в связи с реализацией в районе полученных Грантов на развитие фермерских хозяйств. По состоянию на 01.01.2020 в муниципальном округе реализуются 7 Грантов. </w:t>
      </w:r>
    </w:p>
    <w:p w:rsidR="00E87F50" w:rsidRPr="00E87F50" w:rsidRDefault="00E87F50" w:rsidP="00E87F50">
      <w:pPr>
        <w:shd w:val="clear" w:color="auto" w:fill="FFFFFF"/>
        <w:spacing w:line="360" w:lineRule="auto"/>
        <w:ind w:left="7" w:right="22" w:firstLine="557"/>
        <w:jc w:val="both"/>
        <w:rPr>
          <w:rFonts w:ascii="Times New Roman" w:hAnsi="Times New Roman" w:cs="Times New Roman"/>
          <w:sz w:val="28"/>
          <w:szCs w:val="28"/>
        </w:rPr>
      </w:pPr>
      <w:r w:rsidRPr="00E87F50">
        <w:rPr>
          <w:rFonts w:ascii="Times New Roman" w:hAnsi="Times New Roman" w:cs="Times New Roman"/>
          <w:color w:val="000000"/>
          <w:sz w:val="28"/>
          <w:szCs w:val="28"/>
        </w:rPr>
        <w:t xml:space="preserve">Финансовые показатели по сельхозпредприятиям </w:t>
      </w:r>
      <w:proofErr w:type="spellStart"/>
      <w:r w:rsidRPr="00E87F50">
        <w:rPr>
          <w:rFonts w:ascii="Times New Roman" w:hAnsi="Times New Roman" w:cs="Times New Roman"/>
          <w:color w:val="000000"/>
          <w:sz w:val="28"/>
          <w:szCs w:val="28"/>
        </w:rPr>
        <w:t>Санчурского</w:t>
      </w:r>
      <w:proofErr w:type="spellEnd"/>
      <w:r w:rsidRPr="00E87F50">
        <w:rPr>
          <w:rFonts w:ascii="Times New Roman" w:hAnsi="Times New Roman" w:cs="Times New Roman"/>
          <w:color w:val="000000"/>
          <w:sz w:val="28"/>
          <w:szCs w:val="28"/>
        </w:rPr>
        <w:t xml:space="preserve"> муниципального округа следующие: выручка от реализации за 2019 год составила 184131 тыс.</w:t>
      </w:r>
      <w:r>
        <w:rPr>
          <w:rFonts w:ascii="Times New Roman" w:hAnsi="Times New Roman" w:cs="Times New Roman"/>
          <w:color w:val="000000"/>
          <w:sz w:val="28"/>
          <w:szCs w:val="28"/>
        </w:rPr>
        <w:t xml:space="preserve"> </w:t>
      </w:r>
      <w:r w:rsidRPr="00E87F50">
        <w:rPr>
          <w:rFonts w:ascii="Times New Roman" w:hAnsi="Times New Roman" w:cs="Times New Roman"/>
          <w:color w:val="000000"/>
          <w:sz w:val="28"/>
          <w:szCs w:val="28"/>
        </w:rPr>
        <w:t xml:space="preserve">руб., в </w:t>
      </w:r>
      <w:proofErr w:type="spellStart"/>
      <w:r w:rsidRPr="00E87F50">
        <w:rPr>
          <w:rFonts w:ascii="Times New Roman" w:hAnsi="Times New Roman" w:cs="Times New Roman"/>
          <w:color w:val="000000"/>
          <w:sz w:val="28"/>
          <w:szCs w:val="28"/>
        </w:rPr>
        <w:t>т.ч</w:t>
      </w:r>
      <w:proofErr w:type="spellEnd"/>
      <w:r w:rsidRPr="00E87F50">
        <w:rPr>
          <w:rFonts w:ascii="Times New Roman" w:hAnsi="Times New Roman" w:cs="Times New Roman"/>
          <w:color w:val="000000"/>
          <w:sz w:val="28"/>
          <w:szCs w:val="28"/>
        </w:rPr>
        <w:t>. от реализации сельхозпродукции- 183104 тыс.</w:t>
      </w:r>
      <w:r>
        <w:rPr>
          <w:rFonts w:ascii="Times New Roman" w:hAnsi="Times New Roman" w:cs="Times New Roman"/>
          <w:color w:val="000000"/>
          <w:sz w:val="28"/>
          <w:szCs w:val="28"/>
        </w:rPr>
        <w:t xml:space="preserve"> </w:t>
      </w:r>
      <w:r w:rsidRPr="00E87F50">
        <w:rPr>
          <w:rFonts w:ascii="Times New Roman" w:hAnsi="Times New Roman" w:cs="Times New Roman"/>
          <w:color w:val="000000"/>
          <w:sz w:val="28"/>
          <w:szCs w:val="28"/>
        </w:rPr>
        <w:t>руб. К 2023 году планируется увеличение этого показателя на 19 % к уровню 2019 года.</w:t>
      </w:r>
    </w:p>
    <w:p w:rsidR="00E87F50" w:rsidRDefault="00E87F50" w:rsidP="00E87F50">
      <w:pPr>
        <w:shd w:val="clear" w:color="auto" w:fill="FFFFFF"/>
        <w:spacing w:line="360" w:lineRule="auto"/>
        <w:ind w:left="2" w:right="19" w:firstLine="566"/>
        <w:jc w:val="both"/>
        <w:rPr>
          <w:rFonts w:ascii="Times New Roman" w:hAnsi="Times New Roman" w:cs="Times New Roman"/>
          <w:color w:val="000000"/>
          <w:sz w:val="28"/>
          <w:szCs w:val="28"/>
        </w:rPr>
      </w:pPr>
      <w:r w:rsidRPr="00E87F50">
        <w:rPr>
          <w:rFonts w:ascii="Times New Roman" w:hAnsi="Times New Roman" w:cs="Times New Roman"/>
          <w:color w:val="000000"/>
          <w:spacing w:val="2"/>
          <w:sz w:val="28"/>
          <w:szCs w:val="28"/>
        </w:rPr>
        <w:t xml:space="preserve">Если говорить об индексах физического объема продукции сельского </w:t>
      </w:r>
      <w:r w:rsidRPr="00E87F50">
        <w:rPr>
          <w:rFonts w:ascii="Times New Roman" w:hAnsi="Times New Roman" w:cs="Times New Roman"/>
          <w:color w:val="000000"/>
          <w:sz w:val="28"/>
          <w:szCs w:val="28"/>
        </w:rPr>
        <w:t>хозяйства, то в 2020 году индекс по всем категориям хозяйств ожидается 101,18 %, что объясняется стимулировани</w:t>
      </w:r>
      <w:r>
        <w:rPr>
          <w:rFonts w:ascii="Times New Roman" w:hAnsi="Times New Roman" w:cs="Times New Roman"/>
          <w:color w:val="000000"/>
          <w:sz w:val="28"/>
          <w:szCs w:val="28"/>
        </w:rPr>
        <w:t xml:space="preserve">ем </w:t>
      </w:r>
      <w:proofErr w:type="spellStart"/>
      <w:r>
        <w:rPr>
          <w:rFonts w:ascii="Times New Roman" w:hAnsi="Times New Roman" w:cs="Times New Roman"/>
          <w:color w:val="000000"/>
          <w:sz w:val="28"/>
          <w:szCs w:val="28"/>
        </w:rPr>
        <w:t>сельхозтоваропроизводителей</w:t>
      </w:r>
      <w:proofErr w:type="spellEnd"/>
      <w:r>
        <w:rPr>
          <w:rFonts w:ascii="Times New Roman" w:hAnsi="Times New Roman" w:cs="Times New Roman"/>
          <w:color w:val="000000"/>
          <w:sz w:val="28"/>
          <w:szCs w:val="28"/>
        </w:rPr>
        <w:t xml:space="preserve">, </w:t>
      </w:r>
      <w:r w:rsidRPr="00E87F50">
        <w:rPr>
          <w:rFonts w:ascii="Times New Roman" w:hAnsi="Times New Roman" w:cs="Times New Roman"/>
          <w:color w:val="000000"/>
          <w:sz w:val="28"/>
          <w:szCs w:val="28"/>
        </w:rPr>
        <w:t>государственными</w:t>
      </w:r>
      <w:r>
        <w:rPr>
          <w:rFonts w:ascii="Times New Roman" w:hAnsi="Times New Roman" w:cs="Times New Roman"/>
          <w:color w:val="000000"/>
          <w:sz w:val="28"/>
          <w:szCs w:val="28"/>
        </w:rPr>
        <w:t xml:space="preserve"> </w:t>
      </w:r>
      <w:r w:rsidRPr="00E87F50">
        <w:rPr>
          <w:rFonts w:ascii="Times New Roman" w:hAnsi="Times New Roman" w:cs="Times New Roman"/>
          <w:color w:val="000000"/>
          <w:sz w:val="28"/>
          <w:szCs w:val="28"/>
        </w:rPr>
        <w:t>программами сохранения и увеличения объемов производимой сельхозпродукции. На период 2021-2023 г.</w:t>
      </w:r>
      <w:r>
        <w:rPr>
          <w:rFonts w:ascii="Times New Roman" w:hAnsi="Times New Roman" w:cs="Times New Roman"/>
          <w:color w:val="000000"/>
          <w:sz w:val="28"/>
          <w:szCs w:val="28"/>
        </w:rPr>
        <w:t xml:space="preserve"> </w:t>
      </w:r>
      <w:r w:rsidRPr="00E87F50">
        <w:rPr>
          <w:rFonts w:ascii="Times New Roman" w:hAnsi="Times New Roman" w:cs="Times New Roman"/>
          <w:color w:val="000000"/>
          <w:sz w:val="28"/>
          <w:szCs w:val="28"/>
        </w:rPr>
        <w:t>г. индексы будут около 100% в связи со снижением объемов продукции, производимой личными подсобными хозяйствами, что повлияет на индекс по всем категориям хозяйств.</w:t>
      </w:r>
    </w:p>
    <w:p w:rsidR="00E91360" w:rsidRPr="00E91360" w:rsidRDefault="00E91360" w:rsidP="00E91360">
      <w:pPr>
        <w:spacing w:before="200" w:after="60" w:line="240" w:lineRule="auto"/>
        <w:ind w:firstLine="567"/>
        <w:jc w:val="center"/>
        <w:rPr>
          <w:rFonts w:ascii="Times New Roman" w:eastAsia="Calibri" w:hAnsi="Times New Roman" w:cs="Times New Roman"/>
          <w:b/>
          <w:color w:val="000000"/>
          <w:sz w:val="28"/>
          <w:szCs w:val="28"/>
        </w:rPr>
      </w:pPr>
      <w:r w:rsidRPr="00E91360">
        <w:rPr>
          <w:rFonts w:ascii="Times New Roman" w:eastAsia="Calibri" w:hAnsi="Times New Roman" w:cs="Times New Roman"/>
          <w:b/>
          <w:color w:val="000000"/>
          <w:sz w:val="28"/>
          <w:szCs w:val="28"/>
        </w:rPr>
        <w:t>МАЛОЕ ПРЕДПРИНИМАТЕЛЬСТВО</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 xml:space="preserve">Малое предпринимательство является важнейшим сектором рыночной экономики. На территории </w:t>
      </w:r>
      <w:proofErr w:type="spellStart"/>
      <w:r w:rsidRPr="00E91360">
        <w:rPr>
          <w:rFonts w:ascii="Times New Roman" w:eastAsia="Calibri" w:hAnsi="Times New Roman" w:cs="Times New Roman"/>
          <w:sz w:val="28"/>
          <w:szCs w:val="28"/>
        </w:rPr>
        <w:t>Санчурского</w:t>
      </w:r>
      <w:proofErr w:type="spellEnd"/>
      <w:r w:rsidRPr="00E91360">
        <w:rPr>
          <w:rFonts w:ascii="Times New Roman" w:eastAsia="Calibri" w:hAnsi="Times New Roman" w:cs="Times New Roman"/>
          <w:sz w:val="28"/>
          <w:szCs w:val="28"/>
        </w:rPr>
        <w:t xml:space="preserve"> муниципального округа на 01.01.2020 года зарегистрировано 120 индивидуальных предпринимателей и 52 малых предприятия. </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 xml:space="preserve">Субъектом среднего предпринимательства на территории </w:t>
      </w:r>
      <w:proofErr w:type="spellStart"/>
      <w:r w:rsidRPr="00E91360">
        <w:rPr>
          <w:rFonts w:ascii="Times New Roman" w:eastAsia="Calibri" w:hAnsi="Times New Roman" w:cs="Times New Roman"/>
          <w:sz w:val="28"/>
          <w:szCs w:val="28"/>
        </w:rPr>
        <w:t>Санчурского</w:t>
      </w:r>
      <w:proofErr w:type="spellEnd"/>
      <w:r w:rsidRPr="00E91360">
        <w:rPr>
          <w:rFonts w:ascii="Times New Roman" w:eastAsia="Calibri" w:hAnsi="Times New Roman" w:cs="Times New Roman"/>
          <w:sz w:val="28"/>
          <w:szCs w:val="28"/>
        </w:rPr>
        <w:t xml:space="preserve"> района является </w:t>
      </w:r>
      <w:proofErr w:type="spellStart"/>
      <w:r w:rsidRPr="00E91360">
        <w:rPr>
          <w:rFonts w:ascii="Times New Roman" w:eastAsia="Calibri" w:hAnsi="Times New Roman" w:cs="Times New Roman"/>
          <w:sz w:val="28"/>
          <w:szCs w:val="28"/>
        </w:rPr>
        <w:t>Санчурское</w:t>
      </w:r>
      <w:proofErr w:type="spellEnd"/>
      <w:r w:rsidRPr="00E91360">
        <w:rPr>
          <w:rFonts w:ascii="Times New Roman" w:eastAsia="Calibri" w:hAnsi="Times New Roman" w:cs="Times New Roman"/>
          <w:sz w:val="28"/>
          <w:szCs w:val="28"/>
        </w:rPr>
        <w:t xml:space="preserve"> </w:t>
      </w:r>
      <w:proofErr w:type="spellStart"/>
      <w:r w:rsidRPr="00E91360">
        <w:rPr>
          <w:rFonts w:ascii="Times New Roman" w:eastAsia="Calibri" w:hAnsi="Times New Roman" w:cs="Times New Roman"/>
          <w:sz w:val="28"/>
          <w:szCs w:val="28"/>
        </w:rPr>
        <w:t>РайПО</w:t>
      </w:r>
      <w:proofErr w:type="spellEnd"/>
      <w:r w:rsidRPr="00E91360">
        <w:rPr>
          <w:rFonts w:ascii="Times New Roman" w:eastAsia="Calibri" w:hAnsi="Times New Roman" w:cs="Times New Roman"/>
          <w:sz w:val="28"/>
          <w:szCs w:val="28"/>
        </w:rPr>
        <w:t>, основной вид деятельности – розничная торговля.</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Общее количество малых предприятий в 2019 году увеличилось на 5 объектов, что составляет 110,6% к уровню 2018 года. Индивидуальных предпринимателей, занимающихся торговлей, в 2018 году было 39 человека, в 2019 году данное значение осталось неизменным. В 2020 году планируется снижение численности данных индивидуальных предпринимателей до 38 человек, в связи с непростой экономической ситуацией. Индивидуальных предпринимателей, занимающихся транспортными услугами в 2018 году 12 человек, а на начало 2020 года увеличилось на 1 ИП. В прочие субъекты малого предпринимательства относятся организации, занимающиеся лесозаготовками и охотой; индивидуальные предприниматели, которые занимаются операциями с недвижимым имуществом и предоставлением прочих коммунальных услуг, услуг образования и здравоохранения. Изменения в количестве предприятий и индивидуальных предпринимателей отразилось на обороте организаций малого бизнеса по видам деятельности.</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Оборот субъектов малого предпринимательства в 2019 году составил 727647,7 тыс. руб., увеличился на 2,4% к обороту 2018 года. Данный рост незначителен, что отражает непростую экономическую ситуацию.</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 xml:space="preserve">Отгружено товаров собственного производства, выполнено работ и услуг субъектами малого предпринимательства в 2019 году на сумму 482351 </w:t>
      </w:r>
      <w:proofErr w:type="spellStart"/>
      <w:r w:rsidRPr="00E91360">
        <w:rPr>
          <w:rFonts w:ascii="Times New Roman" w:eastAsia="Calibri" w:hAnsi="Times New Roman" w:cs="Times New Roman"/>
          <w:sz w:val="28"/>
          <w:szCs w:val="28"/>
        </w:rPr>
        <w:t>тыс.руб</w:t>
      </w:r>
      <w:proofErr w:type="spellEnd"/>
      <w:r w:rsidRPr="00E91360">
        <w:rPr>
          <w:rFonts w:ascii="Times New Roman" w:eastAsia="Calibri" w:hAnsi="Times New Roman" w:cs="Times New Roman"/>
          <w:sz w:val="28"/>
          <w:szCs w:val="28"/>
        </w:rPr>
        <w:t>., что выше уровня 2018 года на 17,3% Основным направлением развития промышленности района по-</w:t>
      </w:r>
      <w:proofErr w:type="gramStart"/>
      <w:r w:rsidRPr="00E91360">
        <w:rPr>
          <w:rFonts w:ascii="Times New Roman" w:eastAsia="Calibri" w:hAnsi="Times New Roman" w:cs="Times New Roman"/>
          <w:sz w:val="28"/>
          <w:szCs w:val="28"/>
        </w:rPr>
        <w:t>прежнему  остается</w:t>
      </w:r>
      <w:proofErr w:type="gramEnd"/>
      <w:r w:rsidRPr="00E91360">
        <w:rPr>
          <w:rFonts w:ascii="Times New Roman" w:eastAsia="Calibri" w:hAnsi="Times New Roman" w:cs="Times New Roman"/>
          <w:sz w:val="28"/>
          <w:szCs w:val="28"/>
        </w:rPr>
        <w:t xml:space="preserve"> пищевая промышленность, обработка древесины и производство изделий из дерева. </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 xml:space="preserve">За 2019 год отгружено товаров собственного производства, выполнено работ и услуг субъектами малого предпринимательства (потребительскими кооперативами) на 255,8 </w:t>
      </w:r>
      <w:proofErr w:type="spellStart"/>
      <w:r w:rsidRPr="00E91360">
        <w:rPr>
          <w:rFonts w:ascii="Times New Roman" w:eastAsia="Calibri" w:hAnsi="Times New Roman" w:cs="Times New Roman"/>
          <w:sz w:val="28"/>
          <w:szCs w:val="28"/>
        </w:rPr>
        <w:t>тыс.руб</w:t>
      </w:r>
      <w:proofErr w:type="spellEnd"/>
      <w:r w:rsidRPr="00E91360">
        <w:rPr>
          <w:rFonts w:ascii="Times New Roman" w:eastAsia="Calibri" w:hAnsi="Times New Roman" w:cs="Times New Roman"/>
          <w:sz w:val="28"/>
          <w:szCs w:val="28"/>
        </w:rPr>
        <w:t xml:space="preserve">., что на 51 % ниже уровня 2018 года. На территории </w:t>
      </w:r>
      <w:proofErr w:type="spellStart"/>
      <w:r w:rsidRPr="00E91360">
        <w:rPr>
          <w:rFonts w:ascii="Times New Roman" w:eastAsia="Calibri" w:hAnsi="Times New Roman" w:cs="Times New Roman"/>
          <w:sz w:val="28"/>
          <w:szCs w:val="28"/>
        </w:rPr>
        <w:t>Санчурского</w:t>
      </w:r>
      <w:proofErr w:type="spellEnd"/>
      <w:r w:rsidRPr="00E91360">
        <w:rPr>
          <w:rFonts w:ascii="Times New Roman" w:eastAsia="Calibri" w:hAnsi="Times New Roman" w:cs="Times New Roman"/>
          <w:sz w:val="28"/>
          <w:szCs w:val="28"/>
        </w:rPr>
        <w:t xml:space="preserve"> района в 2019 действует 1 сельскохозяйственный </w:t>
      </w:r>
      <w:proofErr w:type="gramStart"/>
      <w:r w:rsidRPr="00E91360">
        <w:rPr>
          <w:rFonts w:ascii="Times New Roman" w:eastAsia="Calibri" w:hAnsi="Times New Roman" w:cs="Times New Roman"/>
          <w:sz w:val="28"/>
          <w:szCs w:val="28"/>
        </w:rPr>
        <w:t>сбытовой  кооператив</w:t>
      </w:r>
      <w:proofErr w:type="gramEnd"/>
      <w:r w:rsidRPr="00E91360">
        <w:rPr>
          <w:rFonts w:ascii="Times New Roman" w:eastAsia="Calibri" w:hAnsi="Times New Roman" w:cs="Times New Roman"/>
          <w:sz w:val="28"/>
          <w:szCs w:val="28"/>
        </w:rPr>
        <w:t xml:space="preserve"> (СХП ССК «Стандарт»). В октябре 2019 года начата процедура ликвидации данного субъекта малого предпринимательства.</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color w:val="000000"/>
          <w:sz w:val="28"/>
          <w:szCs w:val="28"/>
        </w:rPr>
        <w:t>К пищевой промышленности относятся ОАО «</w:t>
      </w:r>
      <w:proofErr w:type="spellStart"/>
      <w:r w:rsidRPr="00E91360">
        <w:rPr>
          <w:rFonts w:ascii="Times New Roman" w:eastAsia="Calibri" w:hAnsi="Times New Roman" w:cs="Times New Roman"/>
          <w:color w:val="000000"/>
          <w:sz w:val="28"/>
          <w:szCs w:val="28"/>
        </w:rPr>
        <w:t>Санчурский</w:t>
      </w:r>
      <w:proofErr w:type="spellEnd"/>
      <w:r w:rsidRPr="00E91360">
        <w:rPr>
          <w:rFonts w:ascii="Times New Roman" w:eastAsia="Calibri" w:hAnsi="Times New Roman" w:cs="Times New Roman"/>
          <w:color w:val="000000"/>
          <w:sz w:val="28"/>
          <w:szCs w:val="28"/>
        </w:rPr>
        <w:t xml:space="preserve"> маслозавод», ООО «Хлеб», ООО ТД «Правда». Ведущим предприятием промышленности района является ОАО «</w:t>
      </w:r>
      <w:proofErr w:type="spellStart"/>
      <w:r w:rsidRPr="00E91360">
        <w:rPr>
          <w:rFonts w:ascii="Times New Roman" w:eastAsia="Calibri" w:hAnsi="Times New Roman" w:cs="Times New Roman"/>
          <w:color w:val="000000"/>
          <w:sz w:val="28"/>
          <w:szCs w:val="28"/>
        </w:rPr>
        <w:t>Санчурский</w:t>
      </w:r>
      <w:proofErr w:type="spellEnd"/>
      <w:r w:rsidRPr="00E91360">
        <w:rPr>
          <w:rFonts w:ascii="Times New Roman" w:eastAsia="Calibri" w:hAnsi="Times New Roman" w:cs="Times New Roman"/>
          <w:color w:val="000000"/>
          <w:sz w:val="28"/>
          <w:szCs w:val="28"/>
        </w:rPr>
        <w:t xml:space="preserve"> маслозавод». Предприятию принадлежит около 70% выпускаемой промышленной продукции в денежном выражении. </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Основные направления деятельности малых предприятий - это производство пищевых продуктов (ООО «</w:t>
      </w:r>
      <w:proofErr w:type="spellStart"/>
      <w:r w:rsidRPr="00E91360">
        <w:rPr>
          <w:rFonts w:ascii="Times New Roman" w:eastAsia="Calibri" w:hAnsi="Times New Roman" w:cs="Times New Roman"/>
          <w:sz w:val="28"/>
          <w:szCs w:val="28"/>
        </w:rPr>
        <w:t>Санчурский</w:t>
      </w:r>
      <w:proofErr w:type="spellEnd"/>
      <w:r w:rsidRPr="00E91360">
        <w:rPr>
          <w:rFonts w:ascii="Times New Roman" w:eastAsia="Calibri" w:hAnsi="Times New Roman" w:cs="Times New Roman"/>
          <w:sz w:val="28"/>
          <w:szCs w:val="28"/>
        </w:rPr>
        <w:t xml:space="preserve"> маслозавод», ООО «Хлеб», ООО «Пинта», ООО «</w:t>
      </w:r>
      <w:proofErr w:type="spellStart"/>
      <w:r w:rsidRPr="00E91360">
        <w:rPr>
          <w:rFonts w:ascii="Times New Roman" w:eastAsia="Calibri" w:hAnsi="Times New Roman" w:cs="Times New Roman"/>
          <w:sz w:val="28"/>
          <w:szCs w:val="28"/>
        </w:rPr>
        <w:t>Санчурское</w:t>
      </w:r>
      <w:proofErr w:type="spellEnd"/>
      <w:r w:rsidRPr="00E91360">
        <w:rPr>
          <w:rFonts w:ascii="Times New Roman" w:eastAsia="Calibri" w:hAnsi="Times New Roman" w:cs="Times New Roman"/>
          <w:sz w:val="28"/>
          <w:szCs w:val="28"/>
        </w:rPr>
        <w:t xml:space="preserve"> пиво»); обработка древесины и производство изделий из дерева (ООО «</w:t>
      </w:r>
      <w:proofErr w:type="spellStart"/>
      <w:r w:rsidRPr="00E91360">
        <w:rPr>
          <w:rFonts w:ascii="Times New Roman" w:eastAsia="Calibri" w:hAnsi="Times New Roman" w:cs="Times New Roman"/>
          <w:sz w:val="28"/>
          <w:szCs w:val="28"/>
        </w:rPr>
        <w:t>Лесинвест</w:t>
      </w:r>
      <w:proofErr w:type="spellEnd"/>
      <w:r w:rsidRPr="00E91360">
        <w:rPr>
          <w:rFonts w:ascii="Times New Roman" w:eastAsia="Calibri" w:hAnsi="Times New Roman" w:cs="Times New Roman"/>
          <w:sz w:val="28"/>
          <w:szCs w:val="28"/>
        </w:rPr>
        <w:t>», ООО «</w:t>
      </w:r>
      <w:proofErr w:type="spellStart"/>
      <w:r w:rsidRPr="00E91360">
        <w:rPr>
          <w:rFonts w:ascii="Times New Roman" w:eastAsia="Calibri" w:hAnsi="Times New Roman" w:cs="Times New Roman"/>
          <w:sz w:val="28"/>
          <w:szCs w:val="28"/>
        </w:rPr>
        <w:t>Стройлес</w:t>
      </w:r>
      <w:proofErr w:type="spellEnd"/>
      <w:r w:rsidRPr="00E91360">
        <w:rPr>
          <w:rFonts w:ascii="Times New Roman" w:eastAsia="Calibri" w:hAnsi="Times New Roman" w:cs="Times New Roman"/>
          <w:sz w:val="28"/>
          <w:szCs w:val="28"/>
        </w:rPr>
        <w:t>», ООО «Верес», ООО «Волга»); лесозаготовки (ООО «</w:t>
      </w:r>
      <w:proofErr w:type="spellStart"/>
      <w:r w:rsidRPr="00E91360">
        <w:rPr>
          <w:rFonts w:ascii="Times New Roman" w:eastAsia="Calibri" w:hAnsi="Times New Roman" w:cs="Times New Roman"/>
          <w:sz w:val="28"/>
          <w:szCs w:val="28"/>
        </w:rPr>
        <w:t>Шишовка</w:t>
      </w:r>
      <w:proofErr w:type="spellEnd"/>
      <w:r w:rsidRPr="00E91360">
        <w:rPr>
          <w:rFonts w:ascii="Times New Roman" w:eastAsia="Calibri" w:hAnsi="Times New Roman" w:cs="Times New Roman"/>
          <w:sz w:val="28"/>
          <w:szCs w:val="28"/>
        </w:rPr>
        <w:t>», ООО «Заречье», ООО «Юкон»), производство сельскохозяйственной продукции (СХПК колхоз «Заозерский», ООО «Рассвет», ООО «Возрождение», ООО «АПК «Мечта»), оказание услуг общественного питания; оказание коммунальных услуг (МУП «</w:t>
      </w:r>
      <w:proofErr w:type="spellStart"/>
      <w:r w:rsidRPr="00E91360">
        <w:rPr>
          <w:rFonts w:ascii="Times New Roman" w:eastAsia="Calibri" w:hAnsi="Times New Roman" w:cs="Times New Roman"/>
          <w:sz w:val="28"/>
          <w:szCs w:val="28"/>
        </w:rPr>
        <w:t>Коммунтранссервис</w:t>
      </w:r>
      <w:proofErr w:type="spellEnd"/>
      <w:r w:rsidRPr="00E91360">
        <w:rPr>
          <w:rFonts w:ascii="Times New Roman" w:eastAsia="Calibri" w:hAnsi="Times New Roman" w:cs="Times New Roman"/>
          <w:sz w:val="28"/>
          <w:szCs w:val="28"/>
        </w:rPr>
        <w:t>»); розничная торговля (ООО «Людмила», ООО «Калина», ООО «Фараон», ООО «ТД Мелиоратор», ООО «Радуга») и другие виды деятельности.</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 xml:space="preserve">Среди индивидуальных предпринимателей наибольший удельный вес занимают лица, занятые в сфере торговли 32,5 %, далее в сфере сельского хозяйства 21,7%. Также значительная часть индивидуальных предпринимателей занята обработкой древесины и сферой услуг. В целом предприниматели заняты практически во всех сферах экономики. Однако, на начало 2020 года на территории </w:t>
      </w:r>
      <w:proofErr w:type="spellStart"/>
      <w:r w:rsidRPr="00E91360">
        <w:rPr>
          <w:rFonts w:ascii="Times New Roman" w:eastAsia="Calibri" w:hAnsi="Times New Roman" w:cs="Times New Roman"/>
          <w:sz w:val="28"/>
          <w:szCs w:val="28"/>
        </w:rPr>
        <w:t>Санчурского</w:t>
      </w:r>
      <w:proofErr w:type="spellEnd"/>
      <w:r w:rsidRPr="00E91360">
        <w:rPr>
          <w:rFonts w:ascii="Times New Roman" w:eastAsia="Calibri" w:hAnsi="Times New Roman" w:cs="Times New Roman"/>
          <w:sz w:val="28"/>
          <w:szCs w:val="28"/>
        </w:rPr>
        <w:t xml:space="preserve"> муниципального округа отсутствуют «</w:t>
      </w:r>
      <w:proofErr w:type="spellStart"/>
      <w:r w:rsidRPr="00E91360">
        <w:rPr>
          <w:rFonts w:ascii="Times New Roman" w:eastAsia="Calibri" w:hAnsi="Times New Roman" w:cs="Times New Roman"/>
          <w:sz w:val="28"/>
          <w:szCs w:val="28"/>
        </w:rPr>
        <w:t>самозанятые</w:t>
      </w:r>
      <w:proofErr w:type="spellEnd"/>
      <w:r w:rsidRPr="00E91360">
        <w:rPr>
          <w:rFonts w:ascii="Times New Roman" w:eastAsia="Calibri" w:hAnsi="Times New Roman" w:cs="Times New Roman"/>
          <w:sz w:val="28"/>
          <w:szCs w:val="28"/>
        </w:rPr>
        <w:t xml:space="preserve"> граждане» и «</w:t>
      </w:r>
      <w:proofErr w:type="spellStart"/>
      <w:r w:rsidRPr="00E91360">
        <w:rPr>
          <w:rFonts w:ascii="Times New Roman" w:eastAsia="Calibri" w:hAnsi="Times New Roman" w:cs="Times New Roman"/>
          <w:sz w:val="28"/>
          <w:szCs w:val="28"/>
        </w:rPr>
        <w:t>самозанятые</w:t>
      </w:r>
      <w:proofErr w:type="spellEnd"/>
      <w:r w:rsidRPr="00E91360">
        <w:rPr>
          <w:rFonts w:ascii="Times New Roman" w:eastAsia="Calibri" w:hAnsi="Times New Roman" w:cs="Times New Roman"/>
          <w:sz w:val="28"/>
          <w:szCs w:val="28"/>
        </w:rPr>
        <w:t>» ИП.</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 xml:space="preserve">Показатель «Доля занятых в сфере малого бизнеса по отношению к численности занятых в экономике» имеет незначительный рост.  В 2019 году показатель составлял 26,9 %, что выше уровня соответствующего периода 2018 года на 0,9 %. </w:t>
      </w:r>
    </w:p>
    <w:p w:rsidR="00E91360" w:rsidRPr="00E91360" w:rsidRDefault="00E91360" w:rsidP="00E91360">
      <w:pPr>
        <w:tabs>
          <w:tab w:val="left" w:pos="1380"/>
        </w:tabs>
        <w:spacing w:after="0" w:line="360" w:lineRule="auto"/>
        <w:ind w:firstLine="567"/>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Фонд оплаты труда работников малого предпринимательства в 2019 году составляет 81,9 млн. руб.</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 xml:space="preserve"> Уровень среднемесячной заработной платы работников малых предприятий остается незначительно выше, чем уровень минимального размера оплаты труда по Кировской области. Однако, среднемесячная заработная плата индивидуальных предпринимателей, работников </w:t>
      </w:r>
      <w:proofErr w:type="spellStart"/>
      <w:r w:rsidRPr="00E91360">
        <w:rPr>
          <w:rFonts w:ascii="Times New Roman" w:eastAsia="Calibri" w:hAnsi="Times New Roman" w:cs="Times New Roman"/>
          <w:sz w:val="28"/>
          <w:szCs w:val="28"/>
        </w:rPr>
        <w:t>крестьянско</w:t>
      </w:r>
      <w:proofErr w:type="spellEnd"/>
      <w:r w:rsidRPr="00E91360">
        <w:rPr>
          <w:rFonts w:ascii="Times New Roman" w:eastAsia="Calibri" w:hAnsi="Times New Roman" w:cs="Times New Roman"/>
          <w:sz w:val="28"/>
          <w:szCs w:val="28"/>
        </w:rPr>
        <w:t xml:space="preserve"> (фермерских) хозяйств ниже минимального размера оплаты труда. В первую очередь это связано с неполным рабочим днем наемных работников и почасовой оплате труда, а также с сезонностью большинства проводимых работ.</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 xml:space="preserve">Инвестиции в основной капитал субъектов малого предпринимательства в 2019 году составили в сумме 25400 тыс. руб., что ниже по отношению к 2018 году на 23,8%. Значительное снижение произошло по инвестициям всех категорий малого и среднего бизнеса, в связи с нестабильностью экономической обстановки и отсутствием </w:t>
      </w:r>
      <w:proofErr w:type="spellStart"/>
      <w:r w:rsidRPr="00E91360">
        <w:rPr>
          <w:rFonts w:ascii="Times New Roman" w:eastAsia="Calibri" w:hAnsi="Times New Roman" w:cs="Times New Roman"/>
          <w:sz w:val="28"/>
          <w:szCs w:val="28"/>
        </w:rPr>
        <w:t>грантовой</w:t>
      </w:r>
      <w:proofErr w:type="spellEnd"/>
      <w:r w:rsidRPr="00E91360">
        <w:rPr>
          <w:rFonts w:ascii="Times New Roman" w:eastAsia="Calibri" w:hAnsi="Times New Roman" w:cs="Times New Roman"/>
          <w:sz w:val="28"/>
          <w:szCs w:val="28"/>
        </w:rPr>
        <w:t xml:space="preserve"> помощи в 2019 году.</w:t>
      </w:r>
    </w:p>
    <w:p w:rsidR="00E91360" w:rsidRPr="00E91360" w:rsidRDefault="00E91360" w:rsidP="00E91360">
      <w:pPr>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В 2018 году субъектами малого предпринимательства приобретены производственные объекты сельскохозяйственного назначения:</w:t>
      </w:r>
    </w:p>
    <w:p w:rsidR="00E91360" w:rsidRPr="00E91360" w:rsidRDefault="00E91360" w:rsidP="00E91360">
      <w:pPr>
        <w:numPr>
          <w:ilvl w:val="0"/>
          <w:numId w:val="1"/>
        </w:numPr>
        <w:spacing w:after="0" w:line="360" w:lineRule="auto"/>
        <w:ind w:left="0" w:firstLine="709"/>
        <w:contextualSpacing/>
        <w:jc w:val="both"/>
        <w:rPr>
          <w:rFonts w:ascii="Times New Roman" w:eastAsia="Times New Roman" w:hAnsi="Times New Roman" w:cs="Times New Roman"/>
          <w:sz w:val="28"/>
          <w:szCs w:val="28"/>
          <w:lang w:eastAsia="ru-RU"/>
        </w:rPr>
      </w:pPr>
      <w:r w:rsidRPr="00E91360">
        <w:rPr>
          <w:rFonts w:ascii="Times New Roman" w:eastAsia="Times New Roman" w:hAnsi="Times New Roman" w:cs="Times New Roman"/>
          <w:sz w:val="28"/>
          <w:szCs w:val="28"/>
          <w:lang w:eastAsia="ru-RU"/>
        </w:rPr>
        <w:t>АПК «Мечта» - приобретение имущества ОАО «Правда» через процедуру банкротства на общую сумму 30,2 млн. руб.</w:t>
      </w:r>
    </w:p>
    <w:p w:rsidR="00E91360" w:rsidRPr="00E91360" w:rsidRDefault="00E91360" w:rsidP="00E91360">
      <w:pPr>
        <w:numPr>
          <w:ilvl w:val="0"/>
          <w:numId w:val="1"/>
        </w:numPr>
        <w:spacing w:after="0" w:line="360" w:lineRule="auto"/>
        <w:ind w:left="0" w:firstLine="709"/>
        <w:contextualSpacing/>
        <w:jc w:val="both"/>
        <w:rPr>
          <w:rFonts w:ascii="Times New Roman" w:eastAsia="Times New Roman" w:hAnsi="Times New Roman" w:cs="Times New Roman"/>
          <w:sz w:val="28"/>
          <w:szCs w:val="28"/>
          <w:lang w:eastAsia="ru-RU"/>
        </w:rPr>
      </w:pPr>
      <w:r w:rsidRPr="00E91360">
        <w:rPr>
          <w:rFonts w:ascii="Times New Roman" w:eastAsia="Times New Roman" w:hAnsi="Times New Roman" w:cs="Times New Roman"/>
          <w:sz w:val="28"/>
          <w:szCs w:val="28"/>
          <w:lang w:eastAsia="ru-RU"/>
        </w:rPr>
        <w:t xml:space="preserve">КФХ </w:t>
      </w:r>
      <w:proofErr w:type="spellStart"/>
      <w:r w:rsidRPr="00E91360">
        <w:rPr>
          <w:rFonts w:ascii="Times New Roman" w:eastAsia="Times New Roman" w:hAnsi="Times New Roman" w:cs="Times New Roman"/>
          <w:sz w:val="28"/>
          <w:szCs w:val="28"/>
          <w:lang w:eastAsia="ru-RU"/>
        </w:rPr>
        <w:t>Мазитов</w:t>
      </w:r>
      <w:proofErr w:type="spellEnd"/>
      <w:r w:rsidRPr="00E91360">
        <w:rPr>
          <w:rFonts w:ascii="Times New Roman" w:eastAsia="Times New Roman" w:hAnsi="Times New Roman" w:cs="Times New Roman"/>
          <w:sz w:val="28"/>
          <w:szCs w:val="28"/>
          <w:lang w:eastAsia="ru-RU"/>
        </w:rPr>
        <w:t xml:space="preserve"> А.К. – введение в эксплуатацию молочную ферму, пункт переработки молока, приобретение оборудования, нетелей швицкой породы на общую сумму 25,0 млн. руб.</w:t>
      </w:r>
    </w:p>
    <w:p w:rsidR="00E91360" w:rsidRPr="00E91360" w:rsidRDefault="00E91360" w:rsidP="00E91360">
      <w:pPr>
        <w:spacing w:after="0" w:line="360" w:lineRule="auto"/>
        <w:ind w:firstLine="567"/>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ab/>
        <w:t xml:space="preserve">В 2020 году малые предприятия продолжат инвестирование производства, но в значительно меньшем объеме. </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color w:val="FF0000"/>
          <w:sz w:val="28"/>
          <w:szCs w:val="28"/>
        </w:rPr>
      </w:pPr>
      <w:r w:rsidRPr="00E91360">
        <w:rPr>
          <w:rFonts w:ascii="Times New Roman" w:eastAsia="Calibri" w:hAnsi="Times New Roman" w:cs="Times New Roman"/>
          <w:sz w:val="28"/>
          <w:szCs w:val="28"/>
        </w:rPr>
        <w:t>Поступление налоговых платежей от субъектов малого предпринимательства в консолидированный бюджет района в 2019 году составил 11179,3 тыс. руб.</w:t>
      </w:r>
    </w:p>
    <w:p w:rsidR="00E91360" w:rsidRPr="00E91360" w:rsidRDefault="00E91360" w:rsidP="00E91360">
      <w:pPr>
        <w:tabs>
          <w:tab w:val="left" w:pos="1380"/>
        </w:tabs>
        <w:spacing w:after="0" w:line="360" w:lineRule="auto"/>
        <w:ind w:firstLine="709"/>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 xml:space="preserve">В целях развития ресурса малого предпринимательства для обеспечения максимально полного использования экономического и социального потенциала района утверждена муниципальная программа </w:t>
      </w:r>
      <w:proofErr w:type="spellStart"/>
      <w:r w:rsidRPr="00E91360">
        <w:rPr>
          <w:rFonts w:ascii="Times New Roman" w:eastAsia="Calibri" w:hAnsi="Times New Roman" w:cs="Times New Roman"/>
          <w:sz w:val="28"/>
          <w:szCs w:val="28"/>
        </w:rPr>
        <w:t>Санчурского</w:t>
      </w:r>
      <w:proofErr w:type="spellEnd"/>
      <w:r w:rsidRPr="00E91360">
        <w:rPr>
          <w:rFonts w:ascii="Times New Roman" w:eastAsia="Calibri" w:hAnsi="Times New Roman" w:cs="Times New Roman"/>
          <w:sz w:val="28"/>
          <w:szCs w:val="28"/>
        </w:rPr>
        <w:t xml:space="preserve"> городского округа «Поддержка и развитие малого и среднего предпринимательства» на 2020-2024 годы. </w:t>
      </w:r>
    </w:p>
    <w:p w:rsidR="00E91360" w:rsidRDefault="00E91360" w:rsidP="00E91360">
      <w:pPr>
        <w:tabs>
          <w:tab w:val="left" w:pos="1380"/>
        </w:tabs>
        <w:spacing w:after="0" w:line="360" w:lineRule="auto"/>
        <w:ind w:firstLine="567"/>
        <w:jc w:val="both"/>
        <w:rPr>
          <w:rFonts w:ascii="Times New Roman" w:eastAsia="Calibri" w:hAnsi="Times New Roman" w:cs="Times New Roman"/>
          <w:sz w:val="28"/>
          <w:szCs w:val="28"/>
        </w:rPr>
      </w:pPr>
      <w:r w:rsidRPr="00E91360">
        <w:rPr>
          <w:rFonts w:ascii="Times New Roman" w:eastAsia="Calibri" w:hAnsi="Times New Roman" w:cs="Times New Roman"/>
          <w:sz w:val="28"/>
          <w:szCs w:val="28"/>
        </w:rPr>
        <w:t xml:space="preserve">С 2016 года при администрации </w:t>
      </w:r>
      <w:proofErr w:type="spellStart"/>
      <w:r w:rsidRPr="00E91360">
        <w:rPr>
          <w:rFonts w:ascii="Times New Roman" w:eastAsia="Calibri" w:hAnsi="Times New Roman" w:cs="Times New Roman"/>
          <w:sz w:val="28"/>
          <w:szCs w:val="28"/>
        </w:rPr>
        <w:t>Санчурского</w:t>
      </w:r>
      <w:proofErr w:type="spellEnd"/>
      <w:r w:rsidRPr="00E91360">
        <w:rPr>
          <w:rFonts w:ascii="Times New Roman" w:eastAsia="Calibri" w:hAnsi="Times New Roman" w:cs="Times New Roman"/>
          <w:sz w:val="28"/>
          <w:szCs w:val="28"/>
        </w:rPr>
        <w:t xml:space="preserve"> района действует Общественный совет по улучшению инвестиционного климата и развитию предпринимательства в Санчурском районе (с 2019 года Общественный совет по улучшению инвестиционного климата и развитию предпринимательства в Санчурском городском округе).</w:t>
      </w:r>
    </w:p>
    <w:p w:rsidR="00E91360" w:rsidRPr="00E91360" w:rsidRDefault="00E91360" w:rsidP="00E91360">
      <w:pPr>
        <w:spacing w:line="240" w:lineRule="auto"/>
        <w:ind w:firstLine="709"/>
        <w:jc w:val="center"/>
        <w:rPr>
          <w:rFonts w:ascii="Times New Roman" w:hAnsi="Times New Roman" w:cs="Times New Roman"/>
          <w:b/>
          <w:sz w:val="28"/>
          <w:szCs w:val="28"/>
        </w:rPr>
      </w:pPr>
      <w:r w:rsidRPr="00E91360">
        <w:rPr>
          <w:rFonts w:ascii="Times New Roman" w:hAnsi="Times New Roman" w:cs="Times New Roman"/>
          <w:b/>
          <w:sz w:val="28"/>
          <w:szCs w:val="28"/>
        </w:rPr>
        <w:t>ИНВЕСТИЦИИ</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Прогноз социально-экономического развития </w:t>
      </w:r>
      <w:proofErr w:type="spellStart"/>
      <w:r w:rsidRPr="001E1EDA">
        <w:rPr>
          <w:rFonts w:ascii="Times New Roman" w:hAnsi="Times New Roman" w:cs="Times New Roman"/>
          <w:sz w:val="28"/>
          <w:szCs w:val="28"/>
        </w:rPr>
        <w:t>Санчурский</w:t>
      </w:r>
      <w:proofErr w:type="spellEnd"/>
      <w:r w:rsidRPr="001E1EDA">
        <w:rPr>
          <w:rFonts w:ascii="Times New Roman" w:hAnsi="Times New Roman" w:cs="Times New Roman"/>
          <w:sz w:val="28"/>
          <w:szCs w:val="28"/>
        </w:rPr>
        <w:t xml:space="preserve"> муниципальный округ Кировской области</w:t>
      </w:r>
      <w:r>
        <w:rPr>
          <w:rFonts w:ascii="Times New Roman" w:hAnsi="Times New Roman" w:cs="Times New Roman"/>
          <w:szCs w:val="28"/>
        </w:rPr>
        <w:t xml:space="preserve"> </w:t>
      </w:r>
      <w:r>
        <w:rPr>
          <w:rFonts w:ascii="Times New Roman" w:hAnsi="Times New Roman" w:cs="Times New Roman"/>
          <w:sz w:val="28"/>
          <w:szCs w:val="28"/>
        </w:rPr>
        <w:t xml:space="preserve">по инвестициям составлен на основании </w:t>
      </w:r>
      <w:r w:rsidRPr="001E1EDA">
        <w:rPr>
          <w:rFonts w:ascii="Times New Roman" w:hAnsi="Times New Roman" w:cs="Times New Roman"/>
          <w:sz w:val="28"/>
          <w:szCs w:val="28"/>
        </w:rPr>
        <w:t>данны</w:t>
      </w:r>
      <w:r>
        <w:rPr>
          <w:rFonts w:ascii="Times New Roman" w:hAnsi="Times New Roman" w:cs="Times New Roman"/>
          <w:sz w:val="28"/>
          <w:szCs w:val="28"/>
        </w:rPr>
        <w:t>х статистической отчетности формы</w:t>
      </w:r>
      <w:r w:rsidRPr="001E1EDA">
        <w:rPr>
          <w:rFonts w:ascii="Times New Roman" w:hAnsi="Times New Roman" w:cs="Times New Roman"/>
          <w:sz w:val="28"/>
          <w:szCs w:val="28"/>
        </w:rPr>
        <w:t xml:space="preserve"> П-2 «Сведения об инвестициях» </w:t>
      </w:r>
      <w:r>
        <w:rPr>
          <w:rFonts w:ascii="Times New Roman" w:hAnsi="Times New Roman" w:cs="Times New Roman"/>
          <w:sz w:val="28"/>
          <w:szCs w:val="28"/>
        </w:rPr>
        <w:t xml:space="preserve">и в соответствии представленной информацией предприятий (учреждений) </w:t>
      </w:r>
      <w:proofErr w:type="spellStart"/>
      <w:r>
        <w:rPr>
          <w:rFonts w:ascii="Times New Roman" w:hAnsi="Times New Roman" w:cs="Times New Roman"/>
          <w:sz w:val="28"/>
          <w:szCs w:val="28"/>
        </w:rPr>
        <w:t>Санчурского</w:t>
      </w:r>
      <w:proofErr w:type="spellEnd"/>
      <w:r>
        <w:rPr>
          <w:rFonts w:ascii="Times New Roman" w:hAnsi="Times New Roman" w:cs="Times New Roman"/>
          <w:sz w:val="28"/>
          <w:szCs w:val="28"/>
        </w:rPr>
        <w:t xml:space="preserve"> муниципального округа.</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Фактический объем инвестиций за 2018 год составляет 119234 тыс. </w:t>
      </w:r>
      <w:r w:rsidRPr="00FE34DE">
        <w:rPr>
          <w:rFonts w:ascii="Times New Roman" w:hAnsi="Times New Roman" w:cs="Times New Roman"/>
          <w:sz w:val="28"/>
          <w:szCs w:val="28"/>
        </w:rPr>
        <w:t xml:space="preserve">рублей, за 2019 год –  </w:t>
      </w:r>
      <w:r>
        <w:rPr>
          <w:rFonts w:ascii="Times New Roman" w:hAnsi="Times New Roman" w:cs="Times New Roman"/>
          <w:sz w:val="28"/>
          <w:szCs w:val="28"/>
        </w:rPr>
        <w:t>124425</w:t>
      </w:r>
      <w:r w:rsidRPr="00FE34DE">
        <w:rPr>
          <w:rFonts w:ascii="Times New Roman" w:hAnsi="Times New Roman" w:cs="Times New Roman"/>
          <w:sz w:val="28"/>
          <w:szCs w:val="28"/>
        </w:rPr>
        <w:t xml:space="preserve"> тыс. рублей. Оценка 2020 года –  </w:t>
      </w:r>
      <w:r>
        <w:rPr>
          <w:rFonts w:ascii="Times New Roman" w:hAnsi="Times New Roman" w:cs="Times New Roman"/>
          <w:sz w:val="28"/>
          <w:szCs w:val="28"/>
        </w:rPr>
        <w:t>178287,9</w:t>
      </w:r>
      <w:r w:rsidRPr="00FE34DE">
        <w:rPr>
          <w:rFonts w:ascii="Times New Roman" w:hAnsi="Times New Roman" w:cs="Times New Roman"/>
          <w:sz w:val="28"/>
          <w:szCs w:val="28"/>
        </w:rPr>
        <w:t xml:space="preserve"> тыс.</w:t>
      </w:r>
      <w:r>
        <w:rPr>
          <w:rFonts w:ascii="Times New Roman" w:hAnsi="Times New Roman" w:cs="Times New Roman"/>
          <w:sz w:val="28"/>
          <w:szCs w:val="28"/>
        </w:rPr>
        <w:t xml:space="preserve"> рублей, прогноз на 2021-2023 годы – 425610 тыс. рублей соответственно. В 2020 и 2021 годах наблюдается значительный рост инвестиций по сельскому хозяйству.</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субъектам малого предпринимательства объем инвестиций за 2019 год составил 22690 тыс. рублей или со снижением </w:t>
      </w:r>
      <w:r>
        <w:rPr>
          <w:rFonts w:ascii="Times New Roman" w:hAnsi="Times New Roman" w:cs="Times New Roman"/>
          <w:sz w:val="28"/>
          <w:szCs w:val="28"/>
        </w:rPr>
        <w:br/>
        <w:t>к уровню 2018 года на 53090 тыс. рублей. Это связано с тем, что в 2018 году субъектами малого предпринимательства приобретены производственные объекты сельскохозяйственного назначения:</w:t>
      </w:r>
    </w:p>
    <w:p w:rsidR="00E91360" w:rsidRPr="003033DF" w:rsidRDefault="00E91360" w:rsidP="002415A5">
      <w:pPr>
        <w:pStyle w:val="a3"/>
        <w:numPr>
          <w:ilvl w:val="0"/>
          <w:numId w:val="1"/>
        </w:numPr>
        <w:spacing w:line="360" w:lineRule="auto"/>
        <w:ind w:left="0" w:firstLine="709"/>
        <w:jc w:val="both"/>
        <w:rPr>
          <w:rFonts w:ascii="Times New Roman" w:hAnsi="Times New Roman" w:cs="Times New Roman"/>
          <w:sz w:val="28"/>
          <w:szCs w:val="28"/>
        </w:rPr>
      </w:pPr>
      <w:r w:rsidRPr="003033DF">
        <w:rPr>
          <w:rFonts w:ascii="Times New Roman" w:hAnsi="Times New Roman" w:cs="Times New Roman"/>
          <w:sz w:val="28"/>
          <w:szCs w:val="28"/>
        </w:rPr>
        <w:t xml:space="preserve">АПК «Мечта» </w:t>
      </w:r>
      <w:r>
        <w:rPr>
          <w:rFonts w:ascii="Times New Roman" w:hAnsi="Times New Roman" w:cs="Times New Roman"/>
          <w:sz w:val="28"/>
          <w:szCs w:val="28"/>
        </w:rPr>
        <w:t xml:space="preserve">- приобретение </w:t>
      </w:r>
      <w:r w:rsidRPr="003033DF">
        <w:rPr>
          <w:rFonts w:ascii="Times New Roman" w:hAnsi="Times New Roman" w:cs="Times New Roman"/>
          <w:sz w:val="28"/>
          <w:szCs w:val="28"/>
        </w:rPr>
        <w:t>имущества ОАО «Правда» через процедуру банкротства на общую сумму 30,2 млн. руб.</w:t>
      </w:r>
    </w:p>
    <w:p w:rsidR="00E91360" w:rsidRPr="00B6362D" w:rsidRDefault="00E91360" w:rsidP="002415A5">
      <w:pPr>
        <w:pStyle w:val="a3"/>
        <w:numPr>
          <w:ilvl w:val="0"/>
          <w:numId w:val="1"/>
        </w:numPr>
        <w:spacing w:line="360" w:lineRule="auto"/>
        <w:ind w:left="0" w:firstLine="709"/>
        <w:jc w:val="both"/>
        <w:rPr>
          <w:rFonts w:ascii="Times New Roman" w:hAnsi="Times New Roman" w:cs="Times New Roman"/>
          <w:sz w:val="28"/>
          <w:szCs w:val="28"/>
        </w:rPr>
      </w:pPr>
      <w:r w:rsidRPr="00B6362D">
        <w:rPr>
          <w:rFonts w:ascii="Times New Roman" w:hAnsi="Times New Roman" w:cs="Times New Roman"/>
          <w:sz w:val="28"/>
          <w:szCs w:val="28"/>
        </w:rPr>
        <w:t xml:space="preserve">КФХ </w:t>
      </w:r>
      <w:proofErr w:type="spellStart"/>
      <w:r w:rsidRPr="00B6362D">
        <w:rPr>
          <w:rFonts w:ascii="Times New Roman" w:hAnsi="Times New Roman" w:cs="Times New Roman"/>
          <w:sz w:val="28"/>
          <w:szCs w:val="28"/>
        </w:rPr>
        <w:t>Мазитов</w:t>
      </w:r>
      <w:proofErr w:type="spellEnd"/>
      <w:r w:rsidRPr="00B6362D">
        <w:rPr>
          <w:rFonts w:ascii="Times New Roman" w:hAnsi="Times New Roman" w:cs="Times New Roman"/>
          <w:sz w:val="28"/>
          <w:szCs w:val="28"/>
        </w:rPr>
        <w:t xml:space="preserve"> А.К. </w:t>
      </w:r>
      <w:r>
        <w:rPr>
          <w:rFonts w:ascii="Times New Roman" w:hAnsi="Times New Roman" w:cs="Times New Roman"/>
          <w:sz w:val="28"/>
          <w:szCs w:val="28"/>
        </w:rPr>
        <w:t xml:space="preserve">– введение </w:t>
      </w:r>
      <w:r w:rsidRPr="00B6362D">
        <w:rPr>
          <w:rFonts w:ascii="Times New Roman" w:hAnsi="Times New Roman" w:cs="Times New Roman"/>
          <w:sz w:val="28"/>
          <w:szCs w:val="28"/>
        </w:rPr>
        <w:t>в эксплуатацию молочную ферму, пу</w:t>
      </w:r>
      <w:r>
        <w:rPr>
          <w:rFonts w:ascii="Times New Roman" w:hAnsi="Times New Roman" w:cs="Times New Roman"/>
          <w:sz w:val="28"/>
          <w:szCs w:val="28"/>
        </w:rPr>
        <w:t>нкт переработки молока, приобретение</w:t>
      </w:r>
      <w:r w:rsidRPr="00B6362D">
        <w:rPr>
          <w:rFonts w:ascii="Times New Roman" w:hAnsi="Times New Roman" w:cs="Times New Roman"/>
          <w:sz w:val="28"/>
          <w:szCs w:val="28"/>
        </w:rPr>
        <w:t xml:space="preserve"> оборудовани</w:t>
      </w:r>
      <w:r>
        <w:rPr>
          <w:rFonts w:ascii="Times New Roman" w:hAnsi="Times New Roman" w:cs="Times New Roman"/>
          <w:sz w:val="28"/>
          <w:szCs w:val="28"/>
        </w:rPr>
        <w:t>я</w:t>
      </w:r>
      <w:r w:rsidRPr="00B6362D">
        <w:rPr>
          <w:rFonts w:ascii="Times New Roman" w:hAnsi="Times New Roman" w:cs="Times New Roman"/>
          <w:sz w:val="28"/>
          <w:szCs w:val="28"/>
        </w:rPr>
        <w:t>, нетелей швицкой породы на общую сумму 25,0 млн. руб.</w:t>
      </w:r>
    </w:p>
    <w:p w:rsidR="00E91360" w:rsidRPr="004D348E" w:rsidRDefault="00E91360" w:rsidP="002415A5">
      <w:pPr>
        <w:spacing w:line="360" w:lineRule="auto"/>
        <w:ind w:firstLine="709"/>
        <w:jc w:val="both"/>
        <w:rPr>
          <w:rFonts w:ascii="Times New Roman" w:hAnsi="Times New Roman" w:cs="Times New Roman"/>
          <w:color w:val="FF0000"/>
          <w:sz w:val="28"/>
          <w:szCs w:val="28"/>
        </w:rPr>
      </w:pPr>
      <w:r w:rsidRPr="00533B3D">
        <w:rPr>
          <w:rFonts w:ascii="Times New Roman" w:hAnsi="Times New Roman" w:cs="Times New Roman"/>
          <w:color w:val="000000" w:themeColor="text1"/>
          <w:sz w:val="28"/>
          <w:szCs w:val="28"/>
        </w:rPr>
        <w:t xml:space="preserve">По оценке 2020 года объем инвестиций по субъектам малого предпринимательства сложится на уровне 2019 года и составит 22760 тыс. рублей. </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Средства на индивидуальное жилищное строительство за 2018 год составили 11653 тыс. рублей, введено жилья 541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xml:space="preserve">., в 2019 году введено жилья 1110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xml:space="preserve">. на сумму 30120 тыс. руб., в 2020 году планируется ввести 500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xml:space="preserve">. на сумму 13567 тыс. руб., в 2021 400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xml:space="preserve">. на сумму 10854 тыс. рублей, с 2022 года по 2023 года планируется вводит по 500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xml:space="preserve">. ежегодно на сумму 13567 тыс. рублей.  </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крупным и средним предприятиям объем инвестиций за 2018-2019 годы составил 103416 тыс. рублей, оценка 2020 года – 139875,9 тыс. рублей, прогноз на 2021-2023 годы – 302912 тыс. рублей.</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Инвестиционные вложения крупных и средних предприятий по видам экономической деятельности следующие:</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Раздел «А» </w:t>
      </w:r>
      <w:r w:rsidRPr="004F0CA7">
        <w:rPr>
          <w:rFonts w:ascii="Times New Roman" w:hAnsi="Times New Roman" w:cs="Times New Roman"/>
          <w:sz w:val="28"/>
          <w:szCs w:val="28"/>
        </w:rPr>
        <w:t>«Сельское, лесное хозяйство, охота, рыболовство и рыбоводство»</w:t>
      </w:r>
      <w:r>
        <w:rPr>
          <w:rFonts w:ascii="Times New Roman" w:hAnsi="Times New Roman" w:cs="Times New Roman"/>
          <w:sz w:val="28"/>
          <w:szCs w:val="28"/>
        </w:rPr>
        <w:t>. Объем инвестиций за 2019 год составил 52190 тыс. рублей или с увеличением к уровню 2018 года на 35883 тыс. рублей, что связано со строительством производственных объектов ООО «Рассвет» в размере 24030 тыс. рублей, переводом нетелей в категорию крупного рогатого скота (КРС) 14762 тыс. рублей, приобретением оборудования сельскохозяйственного назначения 10918 тыс. рублей и покупка земли сельскохозяйственного назначения на 2480 тыс. рублей.</w:t>
      </w:r>
    </w:p>
    <w:p w:rsidR="00E91360" w:rsidRDefault="00E91360" w:rsidP="002415A5">
      <w:pPr>
        <w:spacing w:line="360" w:lineRule="auto"/>
        <w:ind w:firstLine="709"/>
        <w:jc w:val="both"/>
        <w:rPr>
          <w:rFonts w:ascii="Times New Roman" w:hAnsi="Times New Roman" w:cs="Times New Roman"/>
          <w:sz w:val="28"/>
          <w:szCs w:val="28"/>
        </w:rPr>
      </w:pPr>
      <w:r w:rsidRPr="00FE34DE">
        <w:rPr>
          <w:rFonts w:ascii="Times New Roman" w:hAnsi="Times New Roman" w:cs="Times New Roman"/>
          <w:sz w:val="28"/>
          <w:szCs w:val="28"/>
        </w:rPr>
        <w:t xml:space="preserve">По оценке 2020 года объем инвестиций по данному разделу сложится </w:t>
      </w:r>
      <w:r w:rsidRPr="00FE34DE">
        <w:rPr>
          <w:rFonts w:ascii="Times New Roman" w:hAnsi="Times New Roman" w:cs="Times New Roman"/>
          <w:sz w:val="28"/>
          <w:szCs w:val="28"/>
        </w:rPr>
        <w:br/>
        <w:t>с увеличением на 54081 тыс. рублей к уровню 2019 года. Согласно инвестиционному плану ООО «Рассвет», срок реализации которого с 2019 по</w:t>
      </w:r>
      <w:r>
        <w:rPr>
          <w:rFonts w:ascii="Times New Roman" w:hAnsi="Times New Roman" w:cs="Times New Roman"/>
          <w:sz w:val="28"/>
          <w:szCs w:val="28"/>
        </w:rPr>
        <w:t xml:space="preserve"> 2022 год, в 2020 году планируется начать строительство комплекса с оборудованием на 250 голов, проведены подготовительные работы (проект, экспертиза), строительство дополнительных объектов и покупка транспортных средств (самоходных машин), комбайнов и прочего оборудования. Итого предусмотрено инвестиций в 2020 году 106271 тыс. рублей, в том числе из них за счет прибыли предприятия 14630 тыс. рублей, за счет привлеченных финансовых средств кредитных учреждений в размере 50360 тыс. рублей. </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прогнозируемом периоде 2021-2023 годов продолжится реализация инвестиционного проекта ООО «Рассвет» по строительству производственного комплекса на 250 голов, телятника на 300 голов и родильного отделения на 200 голов. Проект планируется завершить в 2022 году. В случае успешной реализации проекта предприятия в установленные сроки, то с 2023 года будет резкое снижение инвестиций по данному разделу. </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По разделам «В», «С» и «</w:t>
      </w:r>
      <w:r>
        <w:rPr>
          <w:rFonts w:ascii="Times New Roman" w:hAnsi="Times New Roman" w:cs="Times New Roman"/>
          <w:sz w:val="28"/>
          <w:szCs w:val="28"/>
          <w:lang w:val="en-US"/>
        </w:rPr>
        <w:t>S</w:t>
      </w:r>
      <w:r>
        <w:rPr>
          <w:rFonts w:ascii="Times New Roman" w:hAnsi="Times New Roman" w:cs="Times New Roman"/>
          <w:sz w:val="28"/>
          <w:szCs w:val="28"/>
        </w:rPr>
        <w:t xml:space="preserve">» на территории муниципального круга нет предприятий из категории крупных и средних, все относятся к категории малое и среднее предпринимательство и учтены в </w:t>
      </w:r>
      <w:proofErr w:type="spellStart"/>
      <w:r>
        <w:rPr>
          <w:rFonts w:ascii="Times New Roman" w:hAnsi="Times New Roman" w:cs="Times New Roman"/>
          <w:sz w:val="28"/>
          <w:szCs w:val="28"/>
        </w:rPr>
        <w:t>досчете</w:t>
      </w:r>
      <w:proofErr w:type="spellEnd"/>
      <w:r>
        <w:rPr>
          <w:rFonts w:ascii="Times New Roman" w:hAnsi="Times New Roman" w:cs="Times New Roman"/>
          <w:sz w:val="28"/>
          <w:szCs w:val="28"/>
        </w:rPr>
        <w:t>.</w:t>
      </w:r>
    </w:p>
    <w:p w:rsidR="00E91360" w:rsidRPr="00C56AA6" w:rsidRDefault="00E91360" w:rsidP="002415A5">
      <w:pPr>
        <w:spacing w:line="360" w:lineRule="auto"/>
        <w:ind w:firstLine="708"/>
        <w:jc w:val="both"/>
        <w:rPr>
          <w:rFonts w:ascii="Times New Roman" w:hAnsi="Times New Roman" w:cs="Times New Roman"/>
          <w:sz w:val="28"/>
          <w:szCs w:val="28"/>
        </w:rPr>
      </w:pPr>
      <w:r w:rsidRPr="00C56AA6">
        <w:rPr>
          <w:rFonts w:ascii="Times New Roman" w:hAnsi="Times New Roman" w:cs="Times New Roman"/>
          <w:sz w:val="28"/>
          <w:szCs w:val="28"/>
        </w:rPr>
        <w:t>3)</w:t>
      </w:r>
      <w:r w:rsidRPr="00C56AA6">
        <w:rPr>
          <w:rFonts w:ascii="Times New Roman" w:hAnsi="Times New Roman" w:cs="Times New Roman"/>
          <w:sz w:val="28"/>
          <w:szCs w:val="28"/>
        </w:rPr>
        <w:tab/>
        <w:t>По разделам «</w:t>
      </w:r>
      <w:r w:rsidRPr="00C56AA6">
        <w:rPr>
          <w:rFonts w:ascii="Times New Roman" w:hAnsi="Times New Roman" w:cs="Times New Roman"/>
          <w:sz w:val="28"/>
          <w:szCs w:val="28"/>
          <w:lang w:val="en-US"/>
        </w:rPr>
        <w:t>D</w:t>
      </w:r>
      <w:r w:rsidRPr="00C56AA6">
        <w:rPr>
          <w:rFonts w:ascii="Times New Roman" w:hAnsi="Times New Roman" w:cs="Times New Roman"/>
          <w:sz w:val="28"/>
          <w:szCs w:val="28"/>
        </w:rPr>
        <w:t>» и «Е» объем инвестиций за 2019 год составил 493 тыс. рублей, в том числе по разделу «</w:t>
      </w:r>
      <w:r w:rsidRPr="00C56AA6">
        <w:rPr>
          <w:rFonts w:ascii="Times New Roman" w:hAnsi="Times New Roman" w:cs="Times New Roman"/>
          <w:sz w:val="28"/>
          <w:szCs w:val="28"/>
          <w:lang w:val="en-US"/>
        </w:rPr>
        <w:t>D</w:t>
      </w:r>
      <w:r w:rsidRPr="00C56AA6">
        <w:rPr>
          <w:rFonts w:ascii="Times New Roman" w:hAnsi="Times New Roman" w:cs="Times New Roman"/>
          <w:sz w:val="28"/>
          <w:szCs w:val="28"/>
        </w:rPr>
        <w:t xml:space="preserve">» 248 тыс. рублей и по разделу «Е» 245 тыс. рублей. Пояснить инвестиции за 2018 и 2019 года по данным разделам нет возможности, так как не располагаем информацией. В 2020 году </w:t>
      </w:r>
      <w:r w:rsidRPr="002B7807">
        <w:rPr>
          <w:rFonts w:ascii="Times New Roman" w:hAnsi="Times New Roman" w:cs="Times New Roman"/>
          <w:sz w:val="28"/>
          <w:szCs w:val="28"/>
        </w:rPr>
        <w:t>инвестиций по разделу «Е»</w:t>
      </w:r>
      <w:r>
        <w:rPr>
          <w:rFonts w:ascii="Times New Roman" w:hAnsi="Times New Roman" w:cs="Times New Roman"/>
          <w:sz w:val="28"/>
          <w:szCs w:val="28"/>
        </w:rPr>
        <w:t xml:space="preserve"> в 2020 году 3701,9 тыс. рублей. Н</w:t>
      </w:r>
      <w:r w:rsidRPr="00C56AA6">
        <w:rPr>
          <w:rFonts w:ascii="Times New Roman" w:hAnsi="Times New Roman" w:cs="Times New Roman"/>
          <w:sz w:val="28"/>
          <w:szCs w:val="28"/>
        </w:rPr>
        <w:t xml:space="preserve">а территории </w:t>
      </w:r>
      <w:proofErr w:type="spellStart"/>
      <w:r w:rsidRPr="00C56AA6">
        <w:rPr>
          <w:rFonts w:ascii="Times New Roman" w:hAnsi="Times New Roman" w:cs="Times New Roman"/>
          <w:sz w:val="28"/>
          <w:szCs w:val="28"/>
        </w:rPr>
        <w:t>Санчурского</w:t>
      </w:r>
      <w:proofErr w:type="spellEnd"/>
      <w:r w:rsidRPr="00C56AA6">
        <w:rPr>
          <w:rFonts w:ascii="Times New Roman" w:hAnsi="Times New Roman" w:cs="Times New Roman"/>
          <w:sz w:val="28"/>
          <w:szCs w:val="28"/>
        </w:rPr>
        <w:t xml:space="preserve"> муниципального округа планируется создать 1 площадку ТКО в </w:t>
      </w:r>
      <w:proofErr w:type="spellStart"/>
      <w:r w:rsidRPr="00C56AA6">
        <w:rPr>
          <w:rFonts w:ascii="Times New Roman" w:hAnsi="Times New Roman" w:cs="Times New Roman"/>
          <w:sz w:val="28"/>
          <w:szCs w:val="28"/>
        </w:rPr>
        <w:t>пгт</w:t>
      </w:r>
      <w:proofErr w:type="spellEnd"/>
      <w:r w:rsidRPr="00C56AA6">
        <w:rPr>
          <w:rFonts w:ascii="Times New Roman" w:hAnsi="Times New Roman" w:cs="Times New Roman"/>
          <w:sz w:val="28"/>
          <w:szCs w:val="28"/>
        </w:rPr>
        <w:t xml:space="preserve"> Санчурск на</w:t>
      </w:r>
      <w:r>
        <w:rPr>
          <w:rFonts w:ascii="Times New Roman" w:hAnsi="Times New Roman" w:cs="Times New Roman"/>
          <w:sz w:val="28"/>
          <w:szCs w:val="28"/>
        </w:rPr>
        <w:t xml:space="preserve"> общую сумму 33,9 тыс. рублей, </w:t>
      </w:r>
      <w:r w:rsidRPr="00C56AA6">
        <w:rPr>
          <w:rFonts w:ascii="Times New Roman" w:hAnsi="Times New Roman" w:cs="Times New Roman"/>
          <w:sz w:val="28"/>
          <w:szCs w:val="28"/>
        </w:rPr>
        <w:t>также планируется приобрести мусоровоз посредством финансового лизинга – 2498 тыс. рублей (Последний платеж по лизингу в декабре 2020 года).</w:t>
      </w:r>
      <w:r>
        <w:rPr>
          <w:rFonts w:ascii="Times New Roman" w:hAnsi="Times New Roman" w:cs="Times New Roman"/>
          <w:sz w:val="28"/>
          <w:szCs w:val="28"/>
        </w:rPr>
        <w:t xml:space="preserve"> </w:t>
      </w:r>
      <w:r w:rsidRPr="00C56AA6">
        <w:rPr>
          <w:rFonts w:ascii="Times New Roman" w:hAnsi="Times New Roman" w:cs="Times New Roman"/>
          <w:sz w:val="28"/>
          <w:szCs w:val="28"/>
        </w:rPr>
        <w:t xml:space="preserve">Собственник площадки </w:t>
      </w:r>
      <w:r>
        <w:rPr>
          <w:rFonts w:ascii="Times New Roman" w:hAnsi="Times New Roman" w:cs="Times New Roman"/>
          <w:sz w:val="28"/>
          <w:szCs w:val="28"/>
        </w:rPr>
        <w:t xml:space="preserve">ТКО и мусоровоза </w:t>
      </w:r>
      <w:r w:rsidRPr="00C56AA6">
        <w:rPr>
          <w:rFonts w:ascii="Times New Roman" w:hAnsi="Times New Roman" w:cs="Times New Roman"/>
          <w:sz w:val="28"/>
          <w:szCs w:val="28"/>
        </w:rPr>
        <w:t>администрация муниципального округа</w:t>
      </w:r>
      <w:r>
        <w:rPr>
          <w:rFonts w:ascii="Times New Roman" w:hAnsi="Times New Roman" w:cs="Times New Roman"/>
          <w:sz w:val="28"/>
          <w:szCs w:val="28"/>
        </w:rPr>
        <w:t>.</w:t>
      </w:r>
      <w:r w:rsidRPr="00C56AA6">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Раздел «</w:t>
      </w:r>
      <w:r w:rsidRPr="005B5449">
        <w:rPr>
          <w:rFonts w:ascii="Times New Roman" w:hAnsi="Times New Roman" w:cs="Times New Roman"/>
          <w:sz w:val="28"/>
          <w:szCs w:val="28"/>
        </w:rPr>
        <w:t>G</w:t>
      </w:r>
      <w:r>
        <w:rPr>
          <w:rFonts w:ascii="Times New Roman" w:hAnsi="Times New Roman" w:cs="Times New Roman"/>
          <w:sz w:val="28"/>
          <w:szCs w:val="28"/>
        </w:rPr>
        <w:t>» «</w:t>
      </w:r>
      <w:r w:rsidRPr="005B5449">
        <w:rPr>
          <w:rFonts w:ascii="Times New Roman" w:hAnsi="Times New Roman" w:cs="Times New Roman"/>
          <w:sz w:val="28"/>
          <w:szCs w:val="28"/>
        </w:rPr>
        <w:t>Торговля оптовая и розничная; ремонт автотранспортных средств и мотоциклов</w:t>
      </w:r>
      <w:r>
        <w:rPr>
          <w:rFonts w:ascii="Times New Roman" w:hAnsi="Times New Roman" w:cs="Times New Roman"/>
          <w:sz w:val="28"/>
          <w:szCs w:val="28"/>
        </w:rPr>
        <w:t xml:space="preserve">». Объем инвестиций в 2019 году составил 6039 тыс. рублей, что ниже уровня 2018 года на 855 тыс. рублей. С 2018 года по май 2019 года проводился капитальный ремонт здания под федеральную торговую сеть «Пятерочка».  С 2020 года планируется частичная замена торгового оборудования в магазинах «Пятерочка», «Магнит» и </w:t>
      </w:r>
      <w:proofErr w:type="spellStart"/>
      <w:r>
        <w:rPr>
          <w:rFonts w:ascii="Times New Roman" w:hAnsi="Times New Roman" w:cs="Times New Roman"/>
          <w:sz w:val="28"/>
          <w:szCs w:val="28"/>
        </w:rPr>
        <w:t>Санчурское</w:t>
      </w:r>
      <w:proofErr w:type="spellEnd"/>
      <w:r>
        <w:rPr>
          <w:rFonts w:ascii="Times New Roman" w:hAnsi="Times New Roman" w:cs="Times New Roman"/>
          <w:sz w:val="28"/>
          <w:szCs w:val="28"/>
        </w:rPr>
        <w:t xml:space="preserve"> РАЙПО.</w:t>
      </w:r>
    </w:p>
    <w:p w:rsidR="00E91360" w:rsidRPr="00480C4F" w:rsidRDefault="00E91360" w:rsidP="002415A5">
      <w:pPr>
        <w:spacing w:line="360" w:lineRule="auto"/>
        <w:ind w:firstLine="709"/>
        <w:jc w:val="both"/>
        <w:rPr>
          <w:rFonts w:ascii="Times New Roman" w:hAnsi="Times New Roman" w:cs="Times New Roman"/>
          <w:sz w:val="28"/>
          <w:szCs w:val="28"/>
        </w:rPr>
      </w:pPr>
      <w:r w:rsidRPr="00F70427">
        <w:rPr>
          <w:rFonts w:ascii="Times New Roman" w:hAnsi="Times New Roman" w:cs="Times New Roman"/>
          <w:sz w:val="28"/>
          <w:szCs w:val="28"/>
        </w:rPr>
        <w:t>5)</w:t>
      </w:r>
      <w:r w:rsidRPr="00F70427">
        <w:rPr>
          <w:rFonts w:ascii="Times New Roman" w:hAnsi="Times New Roman" w:cs="Times New Roman"/>
          <w:sz w:val="28"/>
          <w:szCs w:val="28"/>
        </w:rPr>
        <w:tab/>
        <w:t>К разделу «H» «Транспортировка и хранение» относится КОГП «</w:t>
      </w:r>
      <w:proofErr w:type="spellStart"/>
      <w:r w:rsidRPr="00F70427">
        <w:rPr>
          <w:rFonts w:ascii="Times New Roman" w:hAnsi="Times New Roman" w:cs="Times New Roman"/>
          <w:sz w:val="28"/>
          <w:szCs w:val="28"/>
        </w:rPr>
        <w:t>Вятавтодор</w:t>
      </w:r>
      <w:proofErr w:type="spellEnd"/>
      <w:r w:rsidRPr="00F70427">
        <w:rPr>
          <w:rFonts w:ascii="Times New Roman" w:hAnsi="Times New Roman" w:cs="Times New Roman"/>
          <w:sz w:val="28"/>
          <w:szCs w:val="28"/>
        </w:rPr>
        <w:t>».  Инвестиций в 2019 году не было и в прогнозируемом периоде так же предприятием не планируется. КОГП «</w:t>
      </w:r>
      <w:proofErr w:type="spellStart"/>
      <w:r w:rsidRPr="00F70427">
        <w:rPr>
          <w:rFonts w:ascii="Times New Roman" w:hAnsi="Times New Roman" w:cs="Times New Roman"/>
          <w:sz w:val="28"/>
          <w:szCs w:val="28"/>
        </w:rPr>
        <w:t>Вятавтодор</w:t>
      </w:r>
      <w:proofErr w:type="spellEnd"/>
      <w:r w:rsidRPr="00F70427">
        <w:rPr>
          <w:rFonts w:ascii="Times New Roman" w:hAnsi="Times New Roman" w:cs="Times New Roman"/>
          <w:sz w:val="28"/>
          <w:szCs w:val="28"/>
        </w:rPr>
        <w:t xml:space="preserve">» является подрядной организацией на территории </w:t>
      </w:r>
      <w:proofErr w:type="spellStart"/>
      <w:r w:rsidRPr="00F70427">
        <w:rPr>
          <w:rFonts w:ascii="Times New Roman" w:hAnsi="Times New Roman" w:cs="Times New Roman"/>
          <w:sz w:val="28"/>
          <w:szCs w:val="28"/>
        </w:rPr>
        <w:t>Санчурского</w:t>
      </w:r>
      <w:proofErr w:type="spellEnd"/>
      <w:r w:rsidRPr="00F70427">
        <w:rPr>
          <w:rFonts w:ascii="Times New Roman" w:hAnsi="Times New Roman" w:cs="Times New Roman"/>
          <w:sz w:val="28"/>
          <w:szCs w:val="28"/>
        </w:rPr>
        <w:t xml:space="preserve"> муниципального округа, тем </w:t>
      </w:r>
      <w:r w:rsidR="002415A5" w:rsidRPr="00F70427">
        <w:rPr>
          <w:rFonts w:ascii="Times New Roman" w:hAnsi="Times New Roman" w:cs="Times New Roman"/>
          <w:sz w:val="28"/>
          <w:szCs w:val="28"/>
        </w:rPr>
        <w:t>самым,</w:t>
      </w:r>
      <w:r w:rsidRPr="00F70427">
        <w:rPr>
          <w:rFonts w:ascii="Times New Roman" w:hAnsi="Times New Roman" w:cs="Times New Roman"/>
          <w:sz w:val="28"/>
          <w:szCs w:val="28"/>
        </w:rPr>
        <w:t xml:space="preserve"> не являясь собственником автомобильных дорог округа. В 2020 году Программой ««Содержание и ремонт автомобильных дорог» на 2020 - 2024 годы» предусмотрено 42058 тыс. рублей. Основная доля 78,7% средств будет направлена на содержание автомобильных дорог как в летний период</w:t>
      </w:r>
      <w:r w:rsidR="002415A5">
        <w:rPr>
          <w:rFonts w:ascii="Times New Roman" w:hAnsi="Times New Roman" w:cs="Times New Roman"/>
          <w:sz w:val="28"/>
          <w:szCs w:val="28"/>
        </w:rPr>
        <w:t xml:space="preserve">, </w:t>
      </w:r>
      <w:r w:rsidRPr="00F70427">
        <w:rPr>
          <w:rFonts w:ascii="Times New Roman" w:hAnsi="Times New Roman" w:cs="Times New Roman"/>
          <w:sz w:val="28"/>
          <w:szCs w:val="28"/>
        </w:rPr>
        <w:t>так и в зимний, незначительная доля 21,3% на текущий ремонт дорог, что не увеличивает стоимость основных фондов казны муниципального образования.</w:t>
      </w:r>
      <w:r>
        <w:rPr>
          <w:rFonts w:ascii="Times New Roman" w:hAnsi="Times New Roman" w:cs="Times New Roman"/>
          <w:sz w:val="28"/>
          <w:szCs w:val="28"/>
        </w:rPr>
        <w:t xml:space="preserve">  </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Раздел «I» «</w:t>
      </w:r>
      <w:r w:rsidRPr="00E2345B">
        <w:rPr>
          <w:rFonts w:ascii="Times New Roman" w:hAnsi="Times New Roman" w:cs="Times New Roman"/>
          <w:sz w:val="28"/>
          <w:szCs w:val="28"/>
        </w:rPr>
        <w:t>Деятельность гостиниц и предприятий общественного питания</w:t>
      </w:r>
      <w:r>
        <w:rPr>
          <w:rFonts w:ascii="Times New Roman" w:hAnsi="Times New Roman" w:cs="Times New Roman"/>
          <w:sz w:val="28"/>
          <w:szCs w:val="28"/>
        </w:rPr>
        <w:t>». Объем и</w:t>
      </w:r>
      <w:r w:rsidRPr="00E2345B">
        <w:rPr>
          <w:rFonts w:ascii="Times New Roman" w:hAnsi="Times New Roman" w:cs="Times New Roman"/>
          <w:sz w:val="28"/>
          <w:szCs w:val="28"/>
        </w:rPr>
        <w:t xml:space="preserve">нвестиций в 2019 году </w:t>
      </w:r>
      <w:r>
        <w:rPr>
          <w:rFonts w:ascii="Times New Roman" w:hAnsi="Times New Roman" w:cs="Times New Roman"/>
          <w:sz w:val="28"/>
          <w:szCs w:val="28"/>
        </w:rPr>
        <w:t>составил 300 тыс. рублей. Пояснить инвестиции по данным разделам нет возможности, так как не располагаем информацией.</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Раздел «</w:t>
      </w:r>
      <w:r w:rsidRPr="00555267">
        <w:rPr>
          <w:rFonts w:ascii="Times New Roman" w:hAnsi="Times New Roman" w:cs="Times New Roman"/>
          <w:sz w:val="28"/>
          <w:szCs w:val="28"/>
        </w:rPr>
        <w:t>M</w:t>
      </w:r>
      <w:r>
        <w:rPr>
          <w:rFonts w:ascii="Times New Roman" w:hAnsi="Times New Roman" w:cs="Times New Roman"/>
          <w:sz w:val="28"/>
          <w:szCs w:val="28"/>
        </w:rPr>
        <w:t>»</w:t>
      </w:r>
      <w:r w:rsidRPr="00555267">
        <w:rPr>
          <w:rFonts w:ascii="Times New Roman" w:hAnsi="Times New Roman" w:cs="Times New Roman"/>
          <w:sz w:val="28"/>
          <w:szCs w:val="28"/>
        </w:rPr>
        <w:t xml:space="preserve"> </w:t>
      </w:r>
      <w:r>
        <w:rPr>
          <w:rFonts w:ascii="Times New Roman" w:hAnsi="Times New Roman" w:cs="Times New Roman"/>
          <w:sz w:val="28"/>
          <w:szCs w:val="28"/>
        </w:rPr>
        <w:t>«</w:t>
      </w:r>
      <w:r w:rsidRPr="00555267">
        <w:rPr>
          <w:rFonts w:ascii="Times New Roman" w:hAnsi="Times New Roman" w:cs="Times New Roman"/>
          <w:sz w:val="28"/>
          <w:szCs w:val="28"/>
        </w:rPr>
        <w:t xml:space="preserve">Деятельность профессиональная, научная и </w:t>
      </w:r>
      <w:r w:rsidRPr="00F70427">
        <w:rPr>
          <w:rFonts w:ascii="Times New Roman" w:hAnsi="Times New Roman" w:cs="Times New Roman"/>
          <w:sz w:val="28"/>
          <w:szCs w:val="28"/>
        </w:rPr>
        <w:t xml:space="preserve">техническая». Объем инвестиций в 2019 году составили 62 тыс. рублей, что ниже уровня 2018 года на 22 тыс. рублей. С 2020 года за МКУ «Централизованная бухгалтерия» закрепили весь обслуживающий персонал из муниципальных учреждений культуры и администрации округа. Тем самым учреждением предусмотрено в 2020 году покупка </w:t>
      </w:r>
      <w:proofErr w:type="spellStart"/>
      <w:r w:rsidRPr="00F70427">
        <w:rPr>
          <w:rFonts w:ascii="Times New Roman" w:hAnsi="Times New Roman" w:cs="Times New Roman"/>
          <w:sz w:val="28"/>
          <w:szCs w:val="28"/>
        </w:rPr>
        <w:t>бензокос</w:t>
      </w:r>
      <w:proofErr w:type="spellEnd"/>
      <w:r w:rsidRPr="00F70427">
        <w:rPr>
          <w:rFonts w:ascii="Times New Roman" w:hAnsi="Times New Roman" w:cs="Times New Roman"/>
          <w:sz w:val="28"/>
          <w:szCs w:val="28"/>
        </w:rPr>
        <w:t>, бензопил и прочего оборудования на общую сумму 46 тыс. рублей.</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Раздел «</w:t>
      </w:r>
      <w:r w:rsidRPr="00912E39">
        <w:rPr>
          <w:rFonts w:ascii="Times New Roman" w:hAnsi="Times New Roman" w:cs="Times New Roman"/>
          <w:sz w:val="28"/>
          <w:szCs w:val="28"/>
        </w:rPr>
        <w:t>N</w:t>
      </w:r>
      <w:r>
        <w:rPr>
          <w:rFonts w:ascii="Times New Roman" w:hAnsi="Times New Roman" w:cs="Times New Roman"/>
          <w:sz w:val="28"/>
          <w:szCs w:val="28"/>
        </w:rPr>
        <w:t>»</w:t>
      </w:r>
      <w:r w:rsidRPr="00912E39">
        <w:rPr>
          <w:rFonts w:ascii="Times New Roman" w:hAnsi="Times New Roman" w:cs="Times New Roman"/>
          <w:sz w:val="28"/>
          <w:szCs w:val="28"/>
        </w:rPr>
        <w:t xml:space="preserve"> </w:t>
      </w:r>
      <w:r>
        <w:rPr>
          <w:rFonts w:ascii="Times New Roman" w:hAnsi="Times New Roman" w:cs="Times New Roman"/>
          <w:sz w:val="28"/>
          <w:szCs w:val="28"/>
        </w:rPr>
        <w:t>«</w:t>
      </w:r>
      <w:r w:rsidRPr="00912E39">
        <w:rPr>
          <w:rFonts w:ascii="Times New Roman" w:hAnsi="Times New Roman" w:cs="Times New Roman"/>
          <w:sz w:val="28"/>
          <w:szCs w:val="28"/>
        </w:rPr>
        <w:t>Деятельность административная и сопутствующие дополнительные услуги</w:t>
      </w:r>
      <w:r>
        <w:rPr>
          <w:rFonts w:ascii="Times New Roman" w:hAnsi="Times New Roman" w:cs="Times New Roman"/>
          <w:sz w:val="28"/>
          <w:szCs w:val="28"/>
        </w:rPr>
        <w:t>». И</w:t>
      </w:r>
      <w:r w:rsidRPr="00E2345B">
        <w:rPr>
          <w:rFonts w:ascii="Times New Roman" w:hAnsi="Times New Roman" w:cs="Times New Roman"/>
          <w:sz w:val="28"/>
          <w:szCs w:val="28"/>
        </w:rPr>
        <w:t xml:space="preserve">нвестиций в 2019 году </w:t>
      </w:r>
      <w:r>
        <w:rPr>
          <w:rFonts w:ascii="Times New Roman" w:hAnsi="Times New Roman" w:cs="Times New Roman"/>
          <w:sz w:val="28"/>
          <w:szCs w:val="28"/>
        </w:rPr>
        <w:t>не было. Пояснить инвестиции по данным разделам нет возможности, так как не располагаем информацией.</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Раздел «</w:t>
      </w:r>
      <w:r w:rsidRPr="00E92F47">
        <w:rPr>
          <w:rFonts w:ascii="Times New Roman" w:hAnsi="Times New Roman" w:cs="Times New Roman"/>
          <w:sz w:val="28"/>
          <w:szCs w:val="28"/>
        </w:rPr>
        <w:t>O</w:t>
      </w:r>
      <w:r>
        <w:rPr>
          <w:rFonts w:ascii="Times New Roman" w:hAnsi="Times New Roman" w:cs="Times New Roman"/>
          <w:sz w:val="28"/>
          <w:szCs w:val="28"/>
        </w:rPr>
        <w:t>»</w:t>
      </w:r>
      <w:r w:rsidRPr="00E92F47">
        <w:rPr>
          <w:rFonts w:ascii="Times New Roman" w:hAnsi="Times New Roman" w:cs="Times New Roman"/>
          <w:sz w:val="28"/>
          <w:szCs w:val="28"/>
        </w:rPr>
        <w:t xml:space="preserve"> </w:t>
      </w:r>
      <w:r>
        <w:rPr>
          <w:rFonts w:ascii="Times New Roman" w:hAnsi="Times New Roman" w:cs="Times New Roman"/>
          <w:sz w:val="28"/>
          <w:szCs w:val="28"/>
        </w:rPr>
        <w:t>«</w:t>
      </w:r>
      <w:r w:rsidRPr="00E92F47">
        <w:rPr>
          <w:rFonts w:ascii="Times New Roman" w:hAnsi="Times New Roman" w:cs="Times New Roman"/>
          <w:sz w:val="28"/>
          <w:szCs w:val="28"/>
        </w:rPr>
        <w:t>Государственное управление и обеспечение военной безопасности; обязательное социальное обеспечение</w:t>
      </w:r>
      <w:r>
        <w:rPr>
          <w:rFonts w:ascii="Times New Roman" w:hAnsi="Times New Roman" w:cs="Times New Roman"/>
          <w:sz w:val="28"/>
          <w:szCs w:val="28"/>
        </w:rPr>
        <w:t xml:space="preserve">». Объем инвестиций в 2019 году составили 2189 тыс. рублей, что выше уровня 2018 года на 887 тыс. рублей. По оценке 2020 года инвестиции сложатся по данному разделу </w:t>
      </w:r>
      <w:r w:rsidRPr="00FD721E">
        <w:rPr>
          <w:rFonts w:ascii="Times New Roman" w:hAnsi="Times New Roman" w:cs="Times New Roman"/>
          <w:sz w:val="28"/>
          <w:szCs w:val="28"/>
        </w:rPr>
        <w:t>в сумме 12470 тыс. рублей.</w:t>
      </w:r>
      <w:r>
        <w:rPr>
          <w:rFonts w:ascii="Times New Roman" w:hAnsi="Times New Roman" w:cs="Times New Roman"/>
          <w:sz w:val="28"/>
          <w:szCs w:val="28"/>
        </w:rPr>
        <w:t xml:space="preserve"> </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Основная доля (74%) инвестиций приходится на администрацию </w:t>
      </w:r>
      <w:proofErr w:type="spellStart"/>
      <w:r>
        <w:rPr>
          <w:rFonts w:ascii="Times New Roman" w:hAnsi="Times New Roman" w:cs="Times New Roman"/>
          <w:sz w:val="28"/>
          <w:szCs w:val="28"/>
        </w:rPr>
        <w:t>Санчурского</w:t>
      </w:r>
      <w:proofErr w:type="spellEnd"/>
      <w:r>
        <w:rPr>
          <w:rFonts w:ascii="Times New Roman" w:hAnsi="Times New Roman" w:cs="Times New Roman"/>
          <w:sz w:val="28"/>
          <w:szCs w:val="28"/>
        </w:rPr>
        <w:t xml:space="preserve"> муниципального округа, реализуются следующие проекты: </w:t>
      </w:r>
    </w:p>
    <w:p w:rsidR="00E91360" w:rsidRDefault="00E91360" w:rsidP="002415A5">
      <w:pPr>
        <w:pStyle w:val="a3"/>
        <w:numPr>
          <w:ilvl w:val="0"/>
          <w:numId w:val="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2020 году строительство и благоустройство к 75-летию Победы в Великой Отечественной войне Аллеи Героев – 1464,8 тыс. рублей (средства местного бюджета).</w:t>
      </w:r>
    </w:p>
    <w:p w:rsidR="00E91360" w:rsidRDefault="00E91360" w:rsidP="002415A5">
      <w:pPr>
        <w:pStyle w:val="a3"/>
        <w:numPr>
          <w:ilvl w:val="0"/>
          <w:numId w:val="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2020 году </w:t>
      </w:r>
      <w:r w:rsidRPr="00F03E5B">
        <w:rPr>
          <w:rFonts w:ascii="Times New Roman" w:hAnsi="Times New Roman" w:cs="Times New Roman"/>
          <w:sz w:val="28"/>
          <w:szCs w:val="28"/>
        </w:rPr>
        <w:t>благоустройств</w:t>
      </w:r>
      <w:r>
        <w:rPr>
          <w:rFonts w:ascii="Times New Roman" w:hAnsi="Times New Roman" w:cs="Times New Roman"/>
          <w:sz w:val="28"/>
          <w:szCs w:val="28"/>
        </w:rPr>
        <w:t>о</w:t>
      </w:r>
      <w:r w:rsidRPr="00F03E5B">
        <w:rPr>
          <w:rFonts w:ascii="Times New Roman" w:hAnsi="Times New Roman" w:cs="Times New Roman"/>
          <w:sz w:val="28"/>
          <w:szCs w:val="28"/>
        </w:rPr>
        <w:t xml:space="preserve"> городского сада</w:t>
      </w:r>
      <w:r>
        <w:rPr>
          <w:rFonts w:ascii="Times New Roman" w:hAnsi="Times New Roman" w:cs="Times New Roman"/>
          <w:sz w:val="28"/>
          <w:szCs w:val="28"/>
        </w:rPr>
        <w:t xml:space="preserve"> в рамках федеральной программы по формированию городской среды – 4159,3 тыс. рублей, в том числе по источникам финансирования: федеральный бюджет 4076,5 тыс. рублей, областной бюджет 41,6 тыс. рублей, местный бюджет 41,2 тыс. рублей. В 2021 году </w:t>
      </w:r>
      <w:r w:rsidRPr="00F03E5B">
        <w:rPr>
          <w:rFonts w:ascii="Times New Roman" w:hAnsi="Times New Roman" w:cs="Times New Roman"/>
          <w:sz w:val="28"/>
          <w:szCs w:val="28"/>
        </w:rPr>
        <w:t>благоустройств</w:t>
      </w:r>
      <w:r>
        <w:rPr>
          <w:rFonts w:ascii="Times New Roman" w:hAnsi="Times New Roman" w:cs="Times New Roman"/>
          <w:sz w:val="28"/>
          <w:szCs w:val="28"/>
        </w:rPr>
        <w:t>о</w:t>
      </w:r>
      <w:r w:rsidRPr="00F03E5B">
        <w:rPr>
          <w:rFonts w:ascii="Times New Roman" w:hAnsi="Times New Roman" w:cs="Times New Roman"/>
          <w:sz w:val="28"/>
          <w:szCs w:val="28"/>
        </w:rPr>
        <w:t xml:space="preserve"> городского сада</w:t>
      </w:r>
      <w:r>
        <w:rPr>
          <w:rFonts w:ascii="Times New Roman" w:hAnsi="Times New Roman" w:cs="Times New Roman"/>
          <w:sz w:val="28"/>
          <w:szCs w:val="28"/>
        </w:rPr>
        <w:t xml:space="preserve"> в рамках федеральной программы по формированию городской среды – 2074,6 тыс. рублей, в том числе по источникам финансирования: федеральный бюджет 2053,9 тыс. рублей, областной бюджет 20,7 тыс. рублей. </w:t>
      </w:r>
    </w:p>
    <w:p w:rsidR="00E91360" w:rsidRDefault="00E91360" w:rsidP="002415A5">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2020 году Управление судебного департамента Кировской области производит выборочный капитальный ремонт отопительного котла на 862,8 тыс. рублей; монтаж охранно-пожарной сигнализации 335,3 тыс. рублей; ремонт фасада здания </w:t>
      </w:r>
      <w:proofErr w:type="spellStart"/>
      <w:r>
        <w:rPr>
          <w:rFonts w:ascii="Times New Roman" w:hAnsi="Times New Roman" w:cs="Times New Roman"/>
          <w:sz w:val="28"/>
          <w:szCs w:val="28"/>
        </w:rPr>
        <w:t>Санчурского</w:t>
      </w:r>
      <w:proofErr w:type="spellEnd"/>
      <w:r>
        <w:rPr>
          <w:rFonts w:ascii="Times New Roman" w:hAnsi="Times New Roman" w:cs="Times New Roman"/>
          <w:sz w:val="28"/>
          <w:szCs w:val="28"/>
        </w:rPr>
        <w:t xml:space="preserve"> районного Суда 2989,0 тыс. рублей. В 2021 году планируют укрепить </w:t>
      </w:r>
      <w:proofErr w:type="spellStart"/>
      <w:r>
        <w:rPr>
          <w:rFonts w:ascii="Times New Roman" w:hAnsi="Times New Roman" w:cs="Times New Roman"/>
          <w:sz w:val="28"/>
          <w:szCs w:val="28"/>
        </w:rPr>
        <w:t>отмостку</w:t>
      </w:r>
      <w:proofErr w:type="spellEnd"/>
      <w:r>
        <w:rPr>
          <w:rFonts w:ascii="Times New Roman" w:hAnsi="Times New Roman" w:cs="Times New Roman"/>
          <w:sz w:val="28"/>
          <w:szCs w:val="28"/>
        </w:rPr>
        <w:t xml:space="preserve"> здания и утеплить чердачные перекрытия здания на общую сумму 1500,0 тыс. рублей.</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Раздел «</w:t>
      </w:r>
      <w:r w:rsidRPr="00F5183D">
        <w:rPr>
          <w:rFonts w:ascii="Times New Roman" w:hAnsi="Times New Roman" w:cs="Times New Roman"/>
          <w:sz w:val="28"/>
          <w:szCs w:val="28"/>
        </w:rPr>
        <w:t>P</w:t>
      </w:r>
      <w:r>
        <w:rPr>
          <w:rFonts w:ascii="Times New Roman" w:hAnsi="Times New Roman" w:cs="Times New Roman"/>
          <w:sz w:val="28"/>
          <w:szCs w:val="28"/>
        </w:rPr>
        <w:t>»</w:t>
      </w:r>
      <w:r w:rsidRPr="00F5183D">
        <w:rPr>
          <w:rFonts w:ascii="Times New Roman" w:hAnsi="Times New Roman" w:cs="Times New Roman"/>
          <w:sz w:val="28"/>
          <w:szCs w:val="28"/>
        </w:rPr>
        <w:t xml:space="preserve"> </w:t>
      </w:r>
      <w:r>
        <w:rPr>
          <w:rFonts w:ascii="Times New Roman" w:hAnsi="Times New Roman" w:cs="Times New Roman"/>
          <w:sz w:val="28"/>
          <w:szCs w:val="28"/>
        </w:rPr>
        <w:t>«</w:t>
      </w:r>
      <w:r w:rsidRPr="00F5183D">
        <w:rPr>
          <w:rFonts w:ascii="Times New Roman" w:hAnsi="Times New Roman" w:cs="Times New Roman"/>
          <w:sz w:val="28"/>
          <w:szCs w:val="28"/>
        </w:rPr>
        <w:t>Образование</w:t>
      </w:r>
      <w:r>
        <w:rPr>
          <w:rFonts w:ascii="Times New Roman" w:hAnsi="Times New Roman" w:cs="Times New Roman"/>
          <w:sz w:val="28"/>
          <w:szCs w:val="28"/>
        </w:rPr>
        <w:t xml:space="preserve">». </w:t>
      </w:r>
      <w:r w:rsidRPr="00F5183D">
        <w:rPr>
          <w:rFonts w:ascii="Times New Roman" w:hAnsi="Times New Roman" w:cs="Times New Roman"/>
          <w:sz w:val="28"/>
          <w:szCs w:val="28"/>
        </w:rPr>
        <w:t xml:space="preserve">Объем инвестиций в 2019 году составили </w:t>
      </w:r>
      <w:r>
        <w:rPr>
          <w:rFonts w:ascii="Times New Roman" w:hAnsi="Times New Roman" w:cs="Times New Roman"/>
          <w:sz w:val="28"/>
          <w:szCs w:val="28"/>
        </w:rPr>
        <w:t>4381</w:t>
      </w:r>
      <w:r w:rsidRPr="00F5183D">
        <w:rPr>
          <w:rFonts w:ascii="Times New Roman" w:hAnsi="Times New Roman" w:cs="Times New Roman"/>
          <w:sz w:val="28"/>
          <w:szCs w:val="28"/>
        </w:rPr>
        <w:t xml:space="preserve"> тыс. рублей, что выше уровня 2018 года на </w:t>
      </w:r>
      <w:r>
        <w:rPr>
          <w:rFonts w:ascii="Times New Roman" w:hAnsi="Times New Roman" w:cs="Times New Roman"/>
          <w:sz w:val="28"/>
          <w:szCs w:val="28"/>
        </w:rPr>
        <w:t>3008</w:t>
      </w:r>
      <w:r w:rsidRPr="00F5183D">
        <w:rPr>
          <w:rFonts w:ascii="Times New Roman" w:hAnsi="Times New Roman" w:cs="Times New Roman"/>
          <w:sz w:val="28"/>
          <w:szCs w:val="28"/>
        </w:rPr>
        <w:t xml:space="preserve"> тыс. рублей. По оценке 2020 года инвестиции сложатся в сумме </w:t>
      </w:r>
      <w:r>
        <w:rPr>
          <w:rFonts w:ascii="Times New Roman" w:hAnsi="Times New Roman" w:cs="Times New Roman"/>
          <w:sz w:val="28"/>
          <w:szCs w:val="28"/>
        </w:rPr>
        <w:t>3523</w:t>
      </w:r>
      <w:r w:rsidRPr="00F5183D">
        <w:rPr>
          <w:rFonts w:ascii="Times New Roman" w:hAnsi="Times New Roman" w:cs="Times New Roman"/>
          <w:sz w:val="28"/>
          <w:szCs w:val="28"/>
        </w:rPr>
        <w:t xml:space="preserve"> тыс. рублей.</w:t>
      </w:r>
    </w:p>
    <w:p w:rsidR="00E91360" w:rsidRDefault="00E91360" w:rsidP="002415A5">
      <w:pPr>
        <w:spacing w:line="360" w:lineRule="auto"/>
        <w:ind w:firstLine="709"/>
        <w:jc w:val="both"/>
        <w:rPr>
          <w:rFonts w:ascii="Times New Roman" w:hAnsi="Times New Roman" w:cs="Times New Roman"/>
          <w:sz w:val="28"/>
          <w:szCs w:val="28"/>
        </w:rPr>
      </w:pPr>
      <w:r w:rsidRPr="00D21338">
        <w:rPr>
          <w:rFonts w:ascii="Times New Roman" w:hAnsi="Times New Roman" w:cs="Times New Roman"/>
          <w:sz w:val="28"/>
          <w:szCs w:val="28"/>
        </w:rPr>
        <w:t xml:space="preserve">В системе муниципального образования </w:t>
      </w:r>
      <w:proofErr w:type="spellStart"/>
      <w:r w:rsidRPr="00D21338">
        <w:rPr>
          <w:rFonts w:ascii="Times New Roman" w:hAnsi="Times New Roman" w:cs="Times New Roman"/>
          <w:sz w:val="28"/>
          <w:szCs w:val="28"/>
        </w:rPr>
        <w:t>Санчурского</w:t>
      </w:r>
      <w:proofErr w:type="spellEnd"/>
      <w:r w:rsidRPr="00D21338">
        <w:rPr>
          <w:rFonts w:ascii="Times New Roman" w:hAnsi="Times New Roman" w:cs="Times New Roman"/>
          <w:sz w:val="28"/>
          <w:szCs w:val="28"/>
        </w:rPr>
        <w:t xml:space="preserve"> района функционирует 13 образовательных организаций: 5 школ и 6 дошкольных организаций, 2 учреждения дополнительного образования.</w:t>
      </w:r>
      <w:r>
        <w:rPr>
          <w:rFonts w:ascii="Times New Roman" w:hAnsi="Times New Roman" w:cs="Times New Roman"/>
          <w:sz w:val="28"/>
          <w:szCs w:val="28"/>
        </w:rPr>
        <w:t xml:space="preserve"> По оценке 2020 года на полномочия по </w:t>
      </w:r>
      <w:r w:rsidRPr="007A64C2">
        <w:rPr>
          <w:rFonts w:ascii="Times New Roman" w:hAnsi="Times New Roman" w:cs="Times New Roman"/>
          <w:sz w:val="28"/>
          <w:szCs w:val="28"/>
        </w:rPr>
        <w:t>организаци</w:t>
      </w:r>
      <w:r>
        <w:rPr>
          <w:rFonts w:ascii="Times New Roman" w:hAnsi="Times New Roman" w:cs="Times New Roman"/>
          <w:sz w:val="28"/>
          <w:szCs w:val="28"/>
        </w:rPr>
        <w:t>и</w:t>
      </w:r>
      <w:r w:rsidRPr="007A64C2">
        <w:rPr>
          <w:rFonts w:ascii="Times New Roman" w:hAnsi="Times New Roman" w:cs="Times New Roman"/>
          <w:sz w:val="28"/>
          <w:szCs w:val="28"/>
        </w:rPr>
        <w:t xml:space="preserve"> предоставления общедоступного и бесплатного дошкольного, начального общего, основного общего, среднего общего образования</w:t>
      </w:r>
      <w:r>
        <w:rPr>
          <w:rFonts w:ascii="Times New Roman" w:hAnsi="Times New Roman" w:cs="Times New Roman"/>
          <w:sz w:val="28"/>
          <w:szCs w:val="28"/>
        </w:rPr>
        <w:t xml:space="preserve"> местным бюджетом предусмотрено 2659 тыс. рублей. </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Реализуются следующие проекты: </w:t>
      </w:r>
    </w:p>
    <w:p w:rsidR="00E91360" w:rsidRDefault="00E91360" w:rsidP="002415A5">
      <w:pPr>
        <w:pStyle w:val="a3"/>
        <w:numPr>
          <w:ilvl w:val="0"/>
          <w:numId w:val="1"/>
        </w:numPr>
        <w:spacing w:line="360" w:lineRule="auto"/>
        <w:ind w:left="0" w:firstLine="709"/>
        <w:jc w:val="both"/>
        <w:rPr>
          <w:rFonts w:ascii="Times New Roman" w:hAnsi="Times New Roman" w:cs="Times New Roman"/>
          <w:sz w:val="28"/>
          <w:szCs w:val="28"/>
        </w:rPr>
      </w:pPr>
      <w:r w:rsidRPr="004D6796">
        <w:rPr>
          <w:rFonts w:ascii="Times New Roman" w:hAnsi="Times New Roman" w:cs="Times New Roman"/>
          <w:sz w:val="28"/>
          <w:szCs w:val="28"/>
        </w:rPr>
        <w:t xml:space="preserve">В 2020 году: капитальный ремонт спортивного зала школы в с. Корляки 1500 тыс. рублей и устранение нарушений по предписанию надзорных органов в школе с. </w:t>
      </w:r>
      <w:proofErr w:type="spellStart"/>
      <w:r w:rsidRPr="004D6796">
        <w:rPr>
          <w:rFonts w:ascii="Times New Roman" w:hAnsi="Times New Roman" w:cs="Times New Roman"/>
          <w:sz w:val="28"/>
          <w:szCs w:val="28"/>
        </w:rPr>
        <w:t>Матвинур</w:t>
      </w:r>
      <w:proofErr w:type="spellEnd"/>
      <w:r w:rsidRPr="004D6796">
        <w:rPr>
          <w:rFonts w:ascii="Times New Roman" w:hAnsi="Times New Roman" w:cs="Times New Roman"/>
          <w:sz w:val="28"/>
          <w:szCs w:val="28"/>
        </w:rPr>
        <w:t xml:space="preserve"> 659 тыс. рублей.</w:t>
      </w:r>
    </w:p>
    <w:p w:rsidR="00E91360" w:rsidRPr="00646A6D" w:rsidRDefault="00E91360" w:rsidP="002415A5">
      <w:pPr>
        <w:pStyle w:val="a3"/>
        <w:numPr>
          <w:ilvl w:val="0"/>
          <w:numId w:val="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2022 году </w:t>
      </w:r>
      <w:r w:rsidRPr="00646A6D">
        <w:rPr>
          <w:rFonts w:ascii="Times New Roman" w:hAnsi="Times New Roman" w:cs="Times New Roman"/>
          <w:sz w:val="28"/>
          <w:szCs w:val="28"/>
        </w:rPr>
        <w:t>КОГОБУ СШ с УИОП</w:t>
      </w:r>
      <w:r>
        <w:rPr>
          <w:rFonts w:ascii="Times New Roman" w:hAnsi="Times New Roman" w:cs="Times New Roman"/>
          <w:sz w:val="28"/>
          <w:szCs w:val="28"/>
        </w:rPr>
        <w:t xml:space="preserve">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планирует капитальный ремонт спортивного зала на сумму 3500 тыс. рублей. (Источник финансирования областной бюджет).</w:t>
      </w:r>
    </w:p>
    <w:p w:rsidR="00E91360" w:rsidRDefault="00E91360" w:rsidP="002415A5">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Учреждениями образования государственной формы собственности сохраняется стабильное инвестирование в оборудование, компьютерной техники и прочего инвентаря для организации учебного процесса. </w:t>
      </w:r>
    </w:p>
    <w:p w:rsidR="00E91360" w:rsidRDefault="00E91360" w:rsidP="002415A5">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t>Раздел «Q»</w:t>
      </w:r>
      <w:r w:rsidRPr="00133CC8">
        <w:rPr>
          <w:rFonts w:ascii="Times New Roman" w:hAnsi="Times New Roman" w:cs="Times New Roman"/>
          <w:sz w:val="28"/>
          <w:szCs w:val="28"/>
        </w:rPr>
        <w:t xml:space="preserve"> </w:t>
      </w:r>
      <w:r>
        <w:rPr>
          <w:rFonts w:ascii="Times New Roman" w:hAnsi="Times New Roman" w:cs="Times New Roman"/>
          <w:sz w:val="28"/>
          <w:szCs w:val="28"/>
        </w:rPr>
        <w:t>«</w:t>
      </w:r>
      <w:r w:rsidRPr="00133CC8">
        <w:rPr>
          <w:rFonts w:ascii="Times New Roman" w:hAnsi="Times New Roman" w:cs="Times New Roman"/>
          <w:sz w:val="28"/>
          <w:szCs w:val="28"/>
        </w:rPr>
        <w:t>Деятельность в области здравоохранения и социальных услуг</w:t>
      </w:r>
      <w:r>
        <w:rPr>
          <w:rFonts w:ascii="Times New Roman" w:hAnsi="Times New Roman" w:cs="Times New Roman"/>
          <w:sz w:val="28"/>
          <w:szCs w:val="28"/>
        </w:rPr>
        <w:t xml:space="preserve">».  </w:t>
      </w:r>
      <w:r w:rsidRPr="00F5183D">
        <w:rPr>
          <w:rFonts w:ascii="Times New Roman" w:hAnsi="Times New Roman" w:cs="Times New Roman"/>
          <w:sz w:val="28"/>
          <w:szCs w:val="28"/>
        </w:rPr>
        <w:t xml:space="preserve">Объем инвестиций в 2019 году составили </w:t>
      </w:r>
      <w:r>
        <w:rPr>
          <w:rFonts w:ascii="Times New Roman" w:hAnsi="Times New Roman" w:cs="Times New Roman"/>
          <w:sz w:val="28"/>
          <w:szCs w:val="28"/>
        </w:rPr>
        <w:t>2733</w:t>
      </w:r>
      <w:r w:rsidRPr="00F5183D">
        <w:rPr>
          <w:rFonts w:ascii="Times New Roman" w:hAnsi="Times New Roman" w:cs="Times New Roman"/>
          <w:sz w:val="28"/>
          <w:szCs w:val="28"/>
        </w:rPr>
        <w:t xml:space="preserve"> тыс. рублей, что выше уровня 2018 года на </w:t>
      </w:r>
      <w:r>
        <w:rPr>
          <w:rFonts w:ascii="Times New Roman" w:hAnsi="Times New Roman" w:cs="Times New Roman"/>
          <w:sz w:val="28"/>
          <w:szCs w:val="28"/>
        </w:rPr>
        <w:t>650</w:t>
      </w:r>
      <w:r w:rsidRPr="00F5183D">
        <w:rPr>
          <w:rFonts w:ascii="Times New Roman" w:hAnsi="Times New Roman" w:cs="Times New Roman"/>
          <w:sz w:val="28"/>
          <w:szCs w:val="28"/>
        </w:rPr>
        <w:t xml:space="preserve"> тыс. рублей. По оценке 2020 года инвестиции сложатся в сумме </w:t>
      </w:r>
      <w:r>
        <w:rPr>
          <w:rFonts w:ascii="Times New Roman" w:hAnsi="Times New Roman" w:cs="Times New Roman"/>
          <w:sz w:val="28"/>
          <w:szCs w:val="28"/>
        </w:rPr>
        <w:t>4482 тыс. рублей, в том числе строительство и ввод в эксплуатацию фельдшерско-акушерского</w:t>
      </w:r>
      <w:r w:rsidRPr="00013167">
        <w:rPr>
          <w:rFonts w:ascii="Times New Roman" w:hAnsi="Times New Roman" w:cs="Times New Roman"/>
          <w:sz w:val="28"/>
          <w:szCs w:val="28"/>
        </w:rPr>
        <w:t xml:space="preserve"> пункт</w:t>
      </w:r>
      <w:r>
        <w:rPr>
          <w:rFonts w:ascii="Times New Roman" w:hAnsi="Times New Roman" w:cs="Times New Roman"/>
          <w:sz w:val="28"/>
          <w:szCs w:val="28"/>
        </w:rPr>
        <w:t>а на 3400 тыс. рублей.</w:t>
      </w:r>
    </w:p>
    <w:p w:rsidR="00E91360" w:rsidRDefault="00E91360" w:rsidP="002415A5">
      <w:pPr>
        <w:pStyle w:val="a3"/>
        <w:spacing w:line="360" w:lineRule="auto"/>
        <w:ind w:left="0" w:firstLine="709"/>
        <w:jc w:val="both"/>
        <w:rPr>
          <w:rFonts w:ascii="Times New Roman" w:hAnsi="Times New Roman" w:cs="Times New Roman"/>
          <w:sz w:val="28"/>
          <w:szCs w:val="28"/>
        </w:rPr>
      </w:pPr>
      <w:r w:rsidRPr="00A137A4">
        <w:rPr>
          <w:rFonts w:ascii="Times New Roman" w:hAnsi="Times New Roman" w:cs="Times New Roman"/>
          <w:sz w:val="28"/>
          <w:szCs w:val="28"/>
        </w:rPr>
        <w:t>КОГБУЗ</w:t>
      </w:r>
      <w:r>
        <w:rPr>
          <w:rFonts w:ascii="Times New Roman" w:hAnsi="Times New Roman" w:cs="Times New Roman"/>
          <w:sz w:val="28"/>
          <w:szCs w:val="28"/>
        </w:rPr>
        <w:t xml:space="preserve"> «</w:t>
      </w:r>
      <w:proofErr w:type="spellStart"/>
      <w:r w:rsidRPr="00A137A4">
        <w:rPr>
          <w:rFonts w:ascii="Times New Roman" w:hAnsi="Times New Roman" w:cs="Times New Roman"/>
          <w:sz w:val="28"/>
          <w:szCs w:val="28"/>
        </w:rPr>
        <w:t>Санчурская</w:t>
      </w:r>
      <w:proofErr w:type="spellEnd"/>
      <w:r w:rsidRPr="00A137A4">
        <w:rPr>
          <w:rFonts w:ascii="Times New Roman" w:hAnsi="Times New Roman" w:cs="Times New Roman"/>
          <w:sz w:val="28"/>
          <w:szCs w:val="28"/>
        </w:rPr>
        <w:t xml:space="preserve"> центральная районная больница им. А.И.</w:t>
      </w:r>
      <w:r>
        <w:rPr>
          <w:rFonts w:ascii="Times New Roman" w:hAnsi="Times New Roman" w:cs="Times New Roman"/>
          <w:sz w:val="28"/>
          <w:szCs w:val="28"/>
        </w:rPr>
        <w:t xml:space="preserve"> </w:t>
      </w:r>
      <w:r w:rsidRPr="00A137A4">
        <w:rPr>
          <w:rFonts w:ascii="Times New Roman" w:hAnsi="Times New Roman" w:cs="Times New Roman"/>
          <w:sz w:val="28"/>
          <w:szCs w:val="28"/>
        </w:rPr>
        <w:t>Прохорова</w:t>
      </w:r>
      <w:r>
        <w:rPr>
          <w:rFonts w:ascii="Times New Roman" w:hAnsi="Times New Roman" w:cs="Times New Roman"/>
          <w:sz w:val="28"/>
          <w:szCs w:val="28"/>
        </w:rPr>
        <w:t>» ежегодно выделяются средства областного бюджета на пополнение основных фондов: медицинское оборудование. В 2021 году планирует ремонт фасада здания и обновление медицинского оборудования.</w:t>
      </w:r>
    </w:p>
    <w:p w:rsidR="00E91360" w:rsidRPr="00D26280" w:rsidRDefault="00E91360" w:rsidP="002415A5">
      <w:pPr>
        <w:pStyle w:val="a3"/>
        <w:spacing w:line="360" w:lineRule="auto"/>
        <w:ind w:left="0" w:firstLine="709"/>
        <w:jc w:val="both"/>
        <w:rPr>
          <w:rFonts w:ascii="Times New Roman" w:hAnsi="Times New Roman" w:cs="Times New Roman"/>
          <w:color w:val="000000" w:themeColor="text1"/>
          <w:sz w:val="28"/>
          <w:szCs w:val="28"/>
        </w:rPr>
      </w:pPr>
      <w:r w:rsidRPr="00D26280">
        <w:rPr>
          <w:rFonts w:ascii="Times New Roman" w:hAnsi="Times New Roman" w:cs="Times New Roman"/>
          <w:color w:val="000000" w:themeColor="text1"/>
          <w:sz w:val="28"/>
          <w:szCs w:val="28"/>
        </w:rPr>
        <w:t>12)</w:t>
      </w:r>
      <w:r w:rsidRPr="00D26280">
        <w:rPr>
          <w:rFonts w:ascii="Times New Roman" w:hAnsi="Times New Roman" w:cs="Times New Roman"/>
          <w:color w:val="000000" w:themeColor="text1"/>
          <w:sz w:val="28"/>
          <w:szCs w:val="28"/>
        </w:rPr>
        <w:tab/>
        <w:t xml:space="preserve">Раздел «R» «Деятельность в области культуры, спорта, организации досуга и развлечений». Объем инвестиций в 2019 году составили 6030 тыс. рублей, что выше уровня 2018 года на 5329 тыс. рублей. В 2019 году на территории </w:t>
      </w:r>
      <w:proofErr w:type="spellStart"/>
      <w:r w:rsidRPr="00D26280">
        <w:rPr>
          <w:rFonts w:ascii="Times New Roman" w:hAnsi="Times New Roman" w:cs="Times New Roman"/>
          <w:color w:val="000000" w:themeColor="text1"/>
          <w:sz w:val="28"/>
          <w:szCs w:val="28"/>
        </w:rPr>
        <w:t>Санчурского</w:t>
      </w:r>
      <w:proofErr w:type="spellEnd"/>
      <w:r w:rsidRPr="00D26280">
        <w:rPr>
          <w:rFonts w:ascii="Times New Roman" w:hAnsi="Times New Roman" w:cs="Times New Roman"/>
          <w:color w:val="000000" w:themeColor="text1"/>
          <w:sz w:val="28"/>
          <w:szCs w:val="28"/>
        </w:rPr>
        <w:t xml:space="preserve"> муниципального округа был реализован проект по открытию кинотеатра на базе </w:t>
      </w:r>
      <w:proofErr w:type="spellStart"/>
      <w:r w:rsidRPr="00D26280">
        <w:rPr>
          <w:rFonts w:ascii="Times New Roman" w:hAnsi="Times New Roman" w:cs="Times New Roman"/>
          <w:color w:val="000000" w:themeColor="text1"/>
          <w:sz w:val="28"/>
          <w:szCs w:val="28"/>
        </w:rPr>
        <w:t>Санчурский</w:t>
      </w:r>
      <w:proofErr w:type="spellEnd"/>
      <w:r w:rsidRPr="00D26280">
        <w:rPr>
          <w:rFonts w:ascii="Times New Roman" w:hAnsi="Times New Roman" w:cs="Times New Roman"/>
          <w:color w:val="000000" w:themeColor="text1"/>
          <w:sz w:val="28"/>
          <w:szCs w:val="28"/>
        </w:rPr>
        <w:t xml:space="preserve"> ЦКС, приобретено оборудование кинотеатра на сумму 4999 тыс. рублей.</w:t>
      </w:r>
    </w:p>
    <w:p w:rsidR="00E91360" w:rsidRPr="00D26280" w:rsidRDefault="00E91360" w:rsidP="002415A5">
      <w:pPr>
        <w:pStyle w:val="a3"/>
        <w:spacing w:line="360" w:lineRule="auto"/>
        <w:ind w:left="0" w:firstLine="709"/>
        <w:jc w:val="both"/>
        <w:rPr>
          <w:rFonts w:ascii="Times New Roman" w:hAnsi="Times New Roman" w:cs="Times New Roman"/>
          <w:color w:val="000000" w:themeColor="text1"/>
          <w:sz w:val="28"/>
          <w:szCs w:val="28"/>
        </w:rPr>
      </w:pPr>
      <w:r w:rsidRPr="00D26280">
        <w:rPr>
          <w:rFonts w:ascii="Times New Roman" w:hAnsi="Times New Roman" w:cs="Times New Roman"/>
          <w:color w:val="000000" w:themeColor="text1"/>
          <w:sz w:val="28"/>
          <w:szCs w:val="28"/>
        </w:rPr>
        <w:t xml:space="preserve">По оценке 2020 года инвестиции сложатся в сумме </w:t>
      </w:r>
      <w:r>
        <w:rPr>
          <w:rFonts w:ascii="Times New Roman" w:hAnsi="Times New Roman" w:cs="Times New Roman"/>
          <w:color w:val="000000" w:themeColor="text1"/>
          <w:sz w:val="28"/>
          <w:szCs w:val="28"/>
        </w:rPr>
        <w:t>4482</w:t>
      </w:r>
      <w:r w:rsidRPr="00D26280">
        <w:rPr>
          <w:rFonts w:ascii="Times New Roman" w:hAnsi="Times New Roman" w:cs="Times New Roman"/>
          <w:color w:val="000000" w:themeColor="text1"/>
          <w:sz w:val="28"/>
          <w:szCs w:val="28"/>
        </w:rPr>
        <w:t xml:space="preserve"> тыс. рублей. </w:t>
      </w:r>
      <w:r>
        <w:rPr>
          <w:rFonts w:ascii="Times New Roman" w:hAnsi="Times New Roman" w:cs="Times New Roman"/>
          <w:color w:val="000000" w:themeColor="text1"/>
          <w:sz w:val="28"/>
          <w:szCs w:val="28"/>
        </w:rPr>
        <w:t xml:space="preserve">Приобретено </w:t>
      </w:r>
      <w:proofErr w:type="spellStart"/>
      <w:r w:rsidRPr="00D26280">
        <w:rPr>
          <w:rFonts w:ascii="Times New Roman" w:hAnsi="Times New Roman" w:cs="Times New Roman"/>
          <w:color w:val="000000" w:themeColor="text1"/>
          <w:sz w:val="28"/>
          <w:szCs w:val="28"/>
        </w:rPr>
        <w:t>Санчурский</w:t>
      </w:r>
      <w:proofErr w:type="spellEnd"/>
      <w:r w:rsidRPr="00D26280">
        <w:rPr>
          <w:rFonts w:ascii="Times New Roman" w:hAnsi="Times New Roman" w:cs="Times New Roman"/>
          <w:color w:val="000000" w:themeColor="text1"/>
          <w:sz w:val="28"/>
          <w:szCs w:val="28"/>
        </w:rPr>
        <w:t xml:space="preserve"> ЦКС в текущем году и </w:t>
      </w:r>
      <w:r>
        <w:rPr>
          <w:rFonts w:ascii="Times New Roman" w:hAnsi="Times New Roman" w:cs="Times New Roman"/>
          <w:color w:val="000000" w:themeColor="text1"/>
          <w:sz w:val="28"/>
          <w:szCs w:val="28"/>
        </w:rPr>
        <w:t xml:space="preserve">уже </w:t>
      </w:r>
      <w:r w:rsidRPr="00D26280">
        <w:rPr>
          <w:rFonts w:ascii="Times New Roman" w:hAnsi="Times New Roman" w:cs="Times New Roman"/>
          <w:color w:val="000000" w:themeColor="text1"/>
          <w:sz w:val="28"/>
          <w:szCs w:val="28"/>
        </w:rPr>
        <w:t>установлена одежда и механизмы сц</w:t>
      </w:r>
      <w:r>
        <w:rPr>
          <w:rFonts w:ascii="Times New Roman" w:hAnsi="Times New Roman" w:cs="Times New Roman"/>
          <w:color w:val="000000" w:themeColor="text1"/>
          <w:sz w:val="28"/>
          <w:szCs w:val="28"/>
        </w:rPr>
        <w:t>ены на сумму 1177,1 тыс. рублей. В 2020 году благоустроили «площадку ГТО» и приобретен комплект</w:t>
      </w:r>
      <w:r w:rsidRPr="00D26280">
        <w:rPr>
          <w:rFonts w:ascii="Times New Roman" w:hAnsi="Times New Roman" w:cs="Times New Roman"/>
          <w:color w:val="000000" w:themeColor="text1"/>
          <w:sz w:val="28"/>
          <w:szCs w:val="28"/>
        </w:rPr>
        <w:t xml:space="preserve"> спортивно-технологического оборудования – 3668 тыс. рублей, в том числе федеральный бюджет 2869,7 тыс. рублей, областной бюджет 29 тыс. рублей, местный бюджет 769,3 тыс. рублей.</w:t>
      </w:r>
    </w:p>
    <w:p w:rsidR="00E91360" w:rsidRDefault="00E91360" w:rsidP="002415A5">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2021-2023 годы администрацией муниципального округа в рамках исполнения полномочий </w:t>
      </w:r>
      <w:r w:rsidRPr="00162D3C">
        <w:rPr>
          <w:rFonts w:ascii="Times New Roman" w:hAnsi="Times New Roman" w:cs="Times New Roman"/>
          <w:sz w:val="28"/>
          <w:szCs w:val="28"/>
        </w:rPr>
        <w:t>по организации досуга и услугами организаций культуры</w:t>
      </w:r>
      <w:r w:rsidRPr="00A137A4">
        <w:rPr>
          <w:rFonts w:ascii="Times New Roman" w:hAnsi="Times New Roman" w:cs="Times New Roman"/>
          <w:sz w:val="28"/>
          <w:szCs w:val="28"/>
        </w:rPr>
        <w:t xml:space="preserve">   </w:t>
      </w:r>
      <w:r>
        <w:rPr>
          <w:rFonts w:ascii="Times New Roman" w:hAnsi="Times New Roman" w:cs="Times New Roman"/>
          <w:sz w:val="28"/>
          <w:szCs w:val="28"/>
        </w:rPr>
        <w:t xml:space="preserve">планируется капитальный ремонт здания Детской школы искусств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на общую сумму 11000 тыс. рублей.</w:t>
      </w:r>
      <w:r w:rsidRPr="00A137A4">
        <w:rPr>
          <w:rFonts w:ascii="Times New Roman" w:hAnsi="Times New Roman" w:cs="Times New Roman"/>
          <w:sz w:val="28"/>
          <w:szCs w:val="28"/>
        </w:rPr>
        <w:t xml:space="preserve">  </w:t>
      </w:r>
    </w:p>
    <w:p w:rsidR="00E91360" w:rsidRPr="006D79C3"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Источниками финансирования инвестиций по крупным и средним предприятиям в </w:t>
      </w:r>
      <w:r w:rsidRPr="00C113DC">
        <w:rPr>
          <w:rFonts w:ascii="Times New Roman" w:hAnsi="Times New Roman" w:cs="Times New Roman"/>
          <w:sz w:val="28"/>
          <w:szCs w:val="28"/>
        </w:rPr>
        <w:t xml:space="preserve">2019 </w:t>
      </w:r>
      <w:r>
        <w:rPr>
          <w:rFonts w:ascii="Times New Roman" w:hAnsi="Times New Roman" w:cs="Times New Roman"/>
          <w:sz w:val="28"/>
          <w:szCs w:val="28"/>
        </w:rPr>
        <w:t xml:space="preserve"> году являются собственные средства предприятий 35977 тыс. рублей или 50,2% от общего итога источников </w:t>
      </w:r>
      <w:r>
        <w:rPr>
          <w:rFonts w:ascii="Times New Roman" w:hAnsi="Times New Roman" w:cs="Times New Roman"/>
          <w:sz w:val="28"/>
          <w:szCs w:val="28"/>
        </w:rPr>
        <w:br/>
        <w:t>и привлеченные средства 35638 тыс. рублей или 49,8%.  В 2020 году вырастает процент привлеченных средств до 72%. Предприятия планируют привлечь кредиты банков.</w:t>
      </w:r>
    </w:p>
    <w:tbl>
      <w:tblPr>
        <w:tblW w:w="9557" w:type="dxa"/>
        <w:tblInd w:w="93" w:type="dxa"/>
        <w:tblLook w:val="04A0" w:firstRow="1" w:lastRow="0" w:firstColumn="1" w:lastColumn="0" w:noHBand="0" w:noVBand="1"/>
      </w:tblPr>
      <w:tblGrid>
        <w:gridCol w:w="2425"/>
        <w:gridCol w:w="1023"/>
        <w:gridCol w:w="1000"/>
        <w:gridCol w:w="1040"/>
        <w:gridCol w:w="1060"/>
        <w:gridCol w:w="1000"/>
        <w:gridCol w:w="1000"/>
        <w:gridCol w:w="1040"/>
      </w:tblGrid>
      <w:tr w:rsidR="00E91360" w:rsidRPr="00514069" w:rsidTr="00710ABD">
        <w:trPr>
          <w:trHeight w:val="300"/>
        </w:trPr>
        <w:tc>
          <w:tcPr>
            <w:tcW w:w="2425" w:type="dxa"/>
            <w:vMerge w:val="restart"/>
            <w:tcBorders>
              <w:top w:val="single" w:sz="4" w:space="0" w:color="000000"/>
              <w:left w:val="single" w:sz="4" w:space="0" w:color="000000"/>
              <w:bottom w:val="single" w:sz="8" w:space="0" w:color="000000"/>
              <w:right w:val="nil"/>
            </w:tcBorders>
            <w:shd w:val="clear" w:color="auto" w:fill="auto"/>
            <w:noWrap/>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Показатели</w:t>
            </w:r>
          </w:p>
        </w:tc>
        <w:tc>
          <w:tcPr>
            <w:tcW w:w="992" w:type="dxa"/>
            <w:vMerge w:val="restart"/>
            <w:tcBorders>
              <w:top w:val="single" w:sz="4" w:space="0" w:color="000000"/>
              <w:left w:val="single" w:sz="4" w:space="0" w:color="000000"/>
              <w:bottom w:val="single" w:sz="8" w:space="0" w:color="000000"/>
              <w:right w:val="single" w:sz="4" w:space="0" w:color="000000"/>
            </w:tcBorders>
            <w:shd w:val="clear" w:color="auto" w:fill="auto"/>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Единица измерения</w:t>
            </w:r>
          </w:p>
        </w:tc>
        <w:tc>
          <w:tcPr>
            <w:tcW w:w="1000" w:type="dxa"/>
            <w:tcBorders>
              <w:top w:val="single" w:sz="4" w:space="0" w:color="000000"/>
              <w:left w:val="nil"/>
              <w:bottom w:val="single" w:sz="4" w:space="0" w:color="000000"/>
              <w:right w:val="single" w:sz="4" w:space="0" w:color="000000"/>
            </w:tcBorders>
            <w:shd w:val="clear" w:color="auto" w:fill="auto"/>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отчет</w:t>
            </w:r>
          </w:p>
        </w:tc>
        <w:tc>
          <w:tcPr>
            <w:tcW w:w="1040" w:type="dxa"/>
            <w:tcBorders>
              <w:top w:val="single" w:sz="4" w:space="0" w:color="000000"/>
              <w:left w:val="nil"/>
              <w:bottom w:val="single" w:sz="4" w:space="0" w:color="000000"/>
              <w:right w:val="single" w:sz="4" w:space="0" w:color="000000"/>
            </w:tcBorders>
            <w:shd w:val="clear" w:color="auto" w:fill="auto"/>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отчет</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оценка</w:t>
            </w:r>
          </w:p>
        </w:tc>
        <w:tc>
          <w:tcPr>
            <w:tcW w:w="3040" w:type="dxa"/>
            <w:gridSpan w:val="3"/>
            <w:tcBorders>
              <w:top w:val="single" w:sz="4" w:space="0" w:color="000000"/>
              <w:left w:val="nil"/>
              <w:bottom w:val="single" w:sz="4" w:space="0" w:color="000000"/>
              <w:right w:val="nil"/>
            </w:tcBorders>
            <w:shd w:val="clear" w:color="auto" w:fill="auto"/>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прогноз</w:t>
            </w:r>
          </w:p>
        </w:tc>
      </w:tr>
      <w:tr w:rsidR="00E91360" w:rsidRPr="00514069" w:rsidTr="00710ABD">
        <w:trPr>
          <w:trHeight w:val="300"/>
        </w:trPr>
        <w:tc>
          <w:tcPr>
            <w:tcW w:w="2425" w:type="dxa"/>
            <w:vMerge/>
            <w:tcBorders>
              <w:top w:val="single" w:sz="4" w:space="0" w:color="000000"/>
              <w:left w:val="single" w:sz="4" w:space="0" w:color="000000"/>
              <w:bottom w:val="single" w:sz="8" w:space="0" w:color="000000"/>
              <w:right w:val="nil"/>
            </w:tcBorders>
            <w:vAlign w:val="center"/>
            <w:hideMark/>
          </w:tcPr>
          <w:p w:rsidR="00E91360" w:rsidRPr="00514069" w:rsidRDefault="00E91360" w:rsidP="00710ABD">
            <w:pPr>
              <w:spacing w:after="0" w:line="240" w:lineRule="auto"/>
              <w:rPr>
                <w:rFonts w:ascii="Times New Roman" w:eastAsia="Times New Roman" w:hAnsi="Times New Roman" w:cs="Times New Roman"/>
                <w:sz w:val="18"/>
                <w:szCs w:val="18"/>
              </w:rPr>
            </w:pPr>
          </w:p>
        </w:tc>
        <w:tc>
          <w:tcPr>
            <w:tcW w:w="992" w:type="dxa"/>
            <w:vMerge/>
            <w:tcBorders>
              <w:top w:val="single" w:sz="4" w:space="0" w:color="000000"/>
              <w:left w:val="single" w:sz="4" w:space="0" w:color="000000"/>
              <w:bottom w:val="single" w:sz="8" w:space="0" w:color="000000"/>
              <w:right w:val="single" w:sz="4" w:space="0" w:color="000000"/>
            </w:tcBorders>
            <w:vAlign w:val="center"/>
            <w:hideMark/>
          </w:tcPr>
          <w:p w:rsidR="00E91360" w:rsidRPr="00514069" w:rsidRDefault="00E91360" w:rsidP="00710ABD">
            <w:pPr>
              <w:spacing w:after="0" w:line="240" w:lineRule="auto"/>
              <w:rPr>
                <w:rFonts w:ascii="Times New Roman" w:eastAsia="Times New Roman" w:hAnsi="Times New Roman" w:cs="Times New Roman"/>
                <w:sz w:val="18"/>
                <w:szCs w:val="18"/>
              </w:rPr>
            </w:pPr>
          </w:p>
        </w:tc>
        <w:tc>
          <w:tcPr>
            <w:tcW w:w="1000"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2 018</w:t>
            </w:r>
          </w:p>
        </w:tc>
        <w:tc>
          <w:tcPr>
            <w:tcW w:w="1040"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2 019</w:t>
            </w:r>
          </w:p>
        </w:tc>
        <w:tc>
          <w:tcPr>
            <w:tcW w:w="1060"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2 020</w:t>
            </w:r>
          </w:p>
        </w:tc>
        <w:tc>
          <w:tcPr>
            <w:tcW w:w="1000" w:type="dxa"/>
            <w:vMerge w:val="restart"/>
            <w:tcBorders>
              <w:top w:val="nil"/>
              <w:left w:val="single" w:sz="4" w:space="0" w:color="000000"/>
              <w:bottom w:val="single" w:sz="8" w:space="0" w:color="000000"/>
              <w:right w:val="single" w:sz="4" w:space="0" w:color="000000"/>
            </w:tcBorders>
            <w:shd w:val="clear" w:color="auto" w:fill="auto"/>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2 021</w:t>
            </w:r>
          </w:p>
        </w:tc>
        <w:tc>
          <w:tcPr>
            <w:tcW w:w="1000" w:type="dxa"/>
            <w:vMerge w:val="restart"/>
            <w:tcBorders>
              <w:top w:val="nil"/>
              <w:left w:val="single" w:sz="4" w:space="0" w:color="000000"/>
              <w:bottom w:val="single" w:sz="8" w:space="0" w:color="000000"/>
              <w:right w:val="single" w:sz="4" w:space="0" w:color="000000"/>
            </w:tcBorders>
            <w:shd w:val="clear" w:color="auto" w:fill="auto"/>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2 022</w:t>
            </w:r>
          </w:p>
        </w:tc>
        <w:tc>
          <w:tcPr>
            <w:tcW w:w="1040" w:type="dxa"/>
            <w:vMerge w:val="restart"/>
            <w:tcBorders>
              <w:top w:val="nil"/>
              <w:left w:val="single" w:sz="4" w:space="0" w:color="000000"/>
              <w:bottom w:val="single" w:sz="8" w:space="0" w:color="000000"/>
              <w:right w:val="single" w:sz="4" w:space="0" w:color="000000"/>
            </w:tcBorders>
            <w:shd w:val="clear" w:color="auto" w:fill="auto"/>
            <w:vAlign w:val="center"/>
            <w:hideMark/>
          </w:tcPr>
          <w:p w:rsidR="00E91360" w:rsidRPr="00514069" w:rsidRDefault="00E91360" w:rsidP="00710ABD">
            <w:pPr>
              <w:spacing w:after="0" w:line="240" w:lineRule="auto"/>
              <w:jc w:val="center"/>
              <w:rPr>
                <w:rFonts w:ascii="Times New Roman" w:eastAsia="Times New Roman" w:hAnsi="Times New Roman" w:cs="Times New Roman"/>
                <w:sz w:val="18"/>
                <w:szCs w:val="18"/>
              </w:rPr>
            </w:pPr>
            <w:r w:rsidRPr="00514069">
              <w:rPr>
                <w:rFonts w:ascii="Times New Roman" w:eastAsia="Times New Roman" w:hAnsi="Times New Roman" w:cs="Times New Roman"/>
                <w:sz w:val="18"/>
                <w:szCs w:val="18"/>
              </w:rPr>
              <w:t>2 023</w:t>
            </w:r>
          </w:p>
        </w:tc>
      </w:tr>
      <w:tr w:rsidR="00E91360" w:rsidRPr="00514069" w:rsidTr="00710ABD">
        <w:trPr>
          <w:trHeight w:val="315"/>
        </w:trPr>
        <w:tc>
          <w:tcPr>
            <w:tcW w:w="2425" w:type="dxa"/>
            <w:vMerge/>
            <w:tcBorders>
              <w:top w:val="single" w:sz="4" w:space="0" w:color="000000"/>
              <w:left w:val="single" w:sz="4" w:space="0" w:color="000000"/>
              <w:bottom w:val="single" w:sz="8" w:space="0" w:color="000000"/>
              <w:right w:val="nil"/>
            </w:tcBorders>
            <w:vAlign w:val="center"/>
            <w:hideMark/>
          </w:tcPr>
          <w:p w:rsidR="00E91360" w:rsidRPr="00514069" w:rsidRDefault="00E91360" w:rsidP="00710ABD">
            <w:pPr>
              <w:spacing w:after="0" w:line="240" w:lineRule="auto"/>
              <w:rPr>
                <w:rFonts w:ascii="Times New Roman" w:eastAsia="Times New Roman" w:hAnsi="Times New Roman" w:cs="Times New Roman"/>
                <w:sz w:val="18"/>
                <w:szCs w:val="18"/>
              </w:rPr>
            </w:pPr>
          </w:p>
        </w:tc>
        <w:tc>
          <w:tcPr>
            <w:tcW w:w="992" w:type="dxa"/>
            <w:vMerge/>
            <w:tcBorders>
              <w:top w:val="single" w:sz="4" w:space="0" w:color="000000"/>
              <w:left w:val="single" w:sz="4" w:space="0" w:color="000000"/>
              <w:bottom w:val="single" w:sz="8" w:space="0" w:color="000000"/>
              <w:right w:val="single" w:sz="4" w:space="0" w:color="000000"/>
            </w:tcBorders>
            <w:vAlign w:val="center"/>
            <w:hideMark/>
          </w:tcPr>
          <w:p w:rsidR="00E91360" w:rsidRPr="00514069" w:rsidRDefault="00E91360" w:rsidP="00710ABD">
            <w:pPr>
              <w:spacing w:after="0" w:line="240" w:lineRule="auto"/>
              <w:rPr>
                <w:rFonts w:ascii="Times New Roman" w:eastAsia="Times New Roman" w:hAnsi="Times New Roman" w:cs="Times New Roman"/>
                <w:sz w:val="18"/>
                <w:szCs w:val="18"/>
              </w:rPr>
            </w:pPr>
          </w:p>
        </w:tc>
        <w:tc>
          <w:tcPr>
            <w:tcW w:w="1000" w:type="dxa"/>
            <w:vMerge/>
            <w:tcBorders>
              <w:top w:val="nil"/>
              <w:left w:val="single" w:sz="4" w:space="0" w:color="000000"/>
              <w:bottom w:val="single" w:sz="8" w:space="0" w:color="000000"/>
              <w:right w:val="single" w:sz="4" w:space="0" w:color="000000"/>
            </w:tcBorders>
            <w:vAlign w:val="center"/>
            <w:hideMark/>
          </w:tcPr>
          <w:p w:rsidR="00E91360" w:rsidRPr="00514069" w:rsidRDefault="00E91360" w:rsidP="00710ABD">
            <w:pPr>
              <w:spacing w:after="0" w:line="240" w:lineRule="auto"/>
              <w:rPr>
                <w:rFonts w:ascii="Times New Roman" w:eastAsia="Times New Roman" w:hAnsi="Times New Roman" w:cs="Times New Roman"/>
                <w:sz w:val="18"/>
                <w:szCs w:val="18"/>
              </w:rPr>
            </w:pPr>
          </w:p>
        </w:tc>
        <w:tc>
          <w:tcPr>
            <w:tcW w:w="1040" w:type="dxa"/>
            <w:vMerge/>
            <w:tcBorders>
              <w:top w:val="nil"/>
              <w:left w:val="single" w:sz="4" w:space="0" w:color="000000"/>
              <w:bottom w:val="single" w:sz="8" w:space="0" w:color="000000"/>
              <w:right w:val="single" w:sz="4" w:space="0" w:color="000000"/>
            </w:tcBorders>
            <w:vAlign w:val="center"/>
            <w:hideMark/>
          </w:tcPr>
          <w:p w:rsidR="00E91360" w:rsidRPr="00514069" w:rsidRDefault="00E91360" w:rsidP="00710ABD">
            <w:pPr>
              <w:spacing w:after="0" w:line="240" w:lineRule="auto"/>
              <w:rPr>
                <w:rFonts w:ascii="Times New Roman" w:eastAsia="Times New Roman" w:hAnsi="Times New Roman" w:cs="Times New Roman"/>
                <w:sz w:val="18"/>
                <w:szCs w:val="18"/>
              </w:rPr>
            </w:pPr>
          </w:p>
        </w:tc>
        <w:tc>
          <w:tcPr>
            <w:tcW w:w="1060" w:type="dxa"/>
            <w:vMerge/>
            <w:tcBorders>
              <w:top w:val="nil"/>
              <w:left w:val="single" w:sz="4" w:space="0" w:color="000000"/>
              <w:bottom w:val="single" w:sz="8" w:space="0" w:color="000000"/>
              <w:right w:val="single" w:sz="4" w:space="0" w:color="000000"/>
            </w:tcBorders>
            <w:vAlign w:val="center"/>
            <w:hideMark/>
          </w:tcPr>
          <w:p w:rsidR="00E91360" w:rsidRPr="00514069" w:rsidRDefault="00E91360" w:rsidP="00710ABD">
            <w:pPr>
              <w:spacing w:after="0" w:line="240" w:lineRule="auto"/>
              <w:rPr>
                <w:rFonts w:ascii="Times New Roman" w:eastAsia="Times New Roman" w:hAnsi="Times New Roman" w:cs="Times New Roman"/>
                <w:sz w:val="18"/>
                <w:szCs w:val="18"/>
              </w:rPr>
            </w:pPr>
          </w:p>
        </w:tc>
        <w:tc>
          <w:tcPr>
            <w:tcW w:w="1000" w:type="dxa"/>
            <w:vMerge/>
            <w:tcBorders>
              <w:top w:val="nil"/>
              <w:left w:val="single" w:sz="4" w:space="0" w:color="000000"/>
              <w:bottom w:val="single" w:sz="8" w:space="0" w:color="000000"/>
              <w:right w:val="single" w:sz="4" w:space="0" w:color="000000"/>
            </w:tcBorders>
            <w:vAlign w:val="center"/>
            <w:hideMark/>
          </w:tcPr>
          <w:p w:rsidR="00E91360" w:rsidRPr="00514069" w:rsidRDefault="00E91360" w:rsidP="00710ABD">
            <w:pPr>
              <w:spacing w:after="0" w:line="240" w:lineRule="auto"/>
              <w:rPr>
                <w:rFonts w:ascii="Times New Roman" w:eastAsia="Times New Roman" w:hAnsi="Times New Roman" w:cs="Times New Roman"/>
                <w:sz w:val="18"/>
                <w:szCs w:val="18"/>
              </w:rPr>
            </w:pPr>
          </w:p>
        </w:tc>
        <w:tc>
          <w:tcPr>
            <w:tcW w:w="1000" w:type="dxa"/>
            <w:vMerge/>
            <w:tcBorders>
              <w:top w:val="nil"/>
              <w:left w:val="single" w:sz="4" w:space="0" w:color="000000"/>
              <w:bottom w:val="single" w:sz="8" w:space="0" w:color="000000"/>
              <w:right w:val="single" w:sz="4" w:space="0" w:color="000000"/>
            </w:tcBorders>
            <w:vAlign w:val="center"/>
            <w:hideMark/>
          </w:tcPr>
          <w:p w:rsidR="00E91360" w:rsidRPr="00514069" w:rsidRDefault="00E91360" w:rsidP="00710ABD">
            <w:pPr>
              <w:spacing w:after="0" w:line="240" w:lineRule="auto"/>
              <w:rPr>
                <w:rFonts w:ascii="Times New Roman" w:eastAsia="Times New Roman" w:hAnsi="Times New Roman" w:cs="Times New Roman"/>
                <w:sz w:val="18"/>
                <w:szCs w:val="18"/>
              </w:rPr>
            </w:pPr>
          </w:p>
        </w:tc>
        <w:tc>
          <w:tcPr>
            <w:tcW w:w="1040" w:type="dxa"/>
            <w:vMerge/>
            <w:tcBorders>
              <w:top w:val="nil"/>
              <w:left w:val="single" w:sz="4" w:space="0" w:color="000000"/>
              <w:bottom w:val="single" w:sz="8" w:space="0" w:color="000000"/>
              <w:right w:val="single" w:sz="4" w:space="0" w:color="000000"/>
            </w:tcBorders>
            <w:vAlign w:val="center"/>
            <w:hideMark/>
          </w:tcPr>
          <w:p w:rsidR="00E91360" w:rsidRPr="00514069" w:rsidRDefault="00E91360" w:rsidP="00710ABD">
            <w:pPr>
              <w:spacing w:after="0" w:line="240" w:lineRule="auto"/>
              <w:rPr>
                <w:rFonts w:ascii="Times New Roman" w:eastAsia="Times New Roman" w:hAnsi="Times New Roman" w:cs="Times New Roman"/>
                <w:sz w:val="18"/>
                <w:szCs w:val="18"/>
              </w:rPr>
            </w:pPr>
          </w:p>
        </w:tc>
      </w:tr>
      <w:tr w:rsidR="00E91360" w:rsidRPr="00C40E96" w:rsidTr="00710ABD">
        <w:trPr>
          <w:trHeight w:val="720"/>
        </w:trPr>
        <w:tc>
          <w:tcPr>
            <w:tcW w:w="2425" w:type="dxa"/>
            <w:tcBorders>
              <w:top w:val="nil"/>
              <w:left w:val="single" w:sz="4" w:space="0" w:color="000000"/>
              <w:bottom w:val="single" w:sz="4" w:space="0" w:color="000000"/>
              <w:right w:val="single" w:sz="4" w:space="0" w:color="000000"/>
            </w:tcBorders>
            <w:shd w:val="clear" w:color="auto" w:fill="auto"/>
            <w:vAlign w:val="center"/>
            <w:hideMark/>
          </w:tcPr>
          <w:p w:rsidR="00E91360" w:rsidRPr="00514069" w:rsidRDefault="00E91360" w:rsidP="00710ABD">
            <w:pPr>
              <w:spacing w:after="0" w:line="240" w:lineRule="auto"/>
              <w:jc w:val="both"/>
              <w:rPr>
                <w:rFonts w:ascii="Times New Roman" w:eastAsia="Times New Roman" w:hAnsi="Times New Roman" w:cs="Times New Roman"/>
                <w:bCs/>
                <w:color w:val="000000" w:themeColor="text1"/>
                <w:sz w:val="18"/>
                <w:szCs w:val="18"/>
              </w:rPr>
            </w:pPr>
            <w:r w:rsidRPr="00514069">
              <w:rPr>
                <w:rFonts w:ascii="Times New Roman" w:eastAsia="Times New Roman" w:hAnsi="Times New Roman" w:cs="Times New Roman"/>
                <w:bCs/>
                <w:color w:val="000000" w:themeColor="text1"/>
                <w:sz w:val="18"/>
                <w:szCs w:val="18"/>
              </w:rPr>
              <w:t>Объем инвестиций в основной капитал по источникам финансирования без субъектов малого предпринимательства и параметров неформальной деятельности:</w:t>
            </w:r>
          </w:p>
        </w:tc>
        <w:tc>
          <w:tcPr>
            <w:tcW w:w="992" w:type="dxa"/>
            <w:tcBorders>
              <w:top w:val="nil"/>
              <w:left w:val="nil"/>
              <w:bottom w:val="single" w:sz="4" w:space="0" w:color="000000"/>
              <w:right w:val="single" w:sz="4" w:space="0" w:color="000000"/>
            </w:tcBorders>
            <w:shd w:val="clear" w:color="auto" w:fill="auto"/>
            <w:vAlign w:val="center"/>
            <w:hideMark/>
          </w:tcPr>
          <w:p w:rsidR="00E91360" w:rsidRPr="00514069" w:rsidRDefault="00E91360" w:rsidP="00710ABD">
            <w:pPr>
              <w:spacing w:after="0" w:line="240" w:lineRule="auto"/>
              <w:jc w:val="center"/>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 </w:t>
            </w:r>
          </w:p>
        </w:tc>
        <w:tc>
          <w:tcPr>
            <w:tcW w:w="1000"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bCs/>
                <w:color w:val="000000" w:themeColor="text1"/>
                <w:sz w:val="18"/>
                <w:szCs w:val="18"/>
              </w:rPr>
            </w:pPr>
            <w:r w:rsidRPr="00514069">
              <w:rPr>
                <w:rFonts w:ascii="Times New Roman" w:eastAsia="Times New Roman" w:hAnsi="Times New Roman" w:cs="Times New Roman"/>
                <w:bCs/>
                <w:color w:val="000000" w:themeColor="text1"/>
                <w:sz w:val="18"/>
                <w:szCs w:val="18"/>
              </w:rPr>
              <w:t>31 801,</w:t>
            </w:r>
          </w:p>
        </w:tc>
        <w:tc>
          <w:tcPr>
            <w:tcW w:w="1040"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bCs/>
                <w:color w:val="000000" w:themeColor="text1"/>
                <w:sz w:val="18"/>
                <w:szCs w:val="18"/>
              </w:rPr>
            </w:pPr>
            <w:r w:rsidRPr="00514069">
              <w:rPr>
                <w:rFonts w:ascii="Times New Roman" w:eastAsia="Times New Roman" w:hAnsi="Times New Roman" w:cs="Times New Roman"/>
                <w:bCs/>
                <w:color w:val="000000" w:themeColor="text1"/>
                <w:sz w:val="18"/>
                <w:szCs w:val="18"/>
              </w:rPr>
              <w:t>71 615,</w:t>
            </w:r>
          </w:p>
        </w:tc>
        <w:tc>
          <w:tcPr>
            <w:tcW w:w="1060"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bCs/>
                <w:color w:val="000000" w:themeColor="text1"/>
                <w:sz w:val="18"/>
                <w:szCs w:val="18"/>
              </w:rPr>
            </w:pPr>
            <w:r w:rsidRPr="00514069">
              <w:rPr>
                <w:rFonts w:ascii="Times New Roman" w:eastAsia="Times New Roman" w:hAnsi="Times New Roman" w:cs="Times New Roman"/>
                <w:bCs/>
                <w:color w:val="000000" w:themeColor="text1"/>
                <w:sz w:val="18"/>
                <w:szCs w:val="18"/>
              </w:rPr>
              <w:t>139 875,9</w:t>
            </w:r>
          </w:p>
        </w:tc>
        <w:tc>
          <w:tcPr>
            <w:tcW w:w="1000"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bCs/>
                <w:color w:val="000000" w:themeColor="text1"/>
                <w:sz w:val="18"/>
                <w:szCs w:val="18"/>
              </w:rPr>
            </w:pPr>
            <w:r w:rsidRPr="00514069">
              <w:rPr>
                <w:rFonts w:ascii="Times New Roman" w:eastAsia="Times New Roman" w:hAnsi="Times New Roman" w:cs="Times New Roman"/>
                <w:bCs/>
                <w:color w:val="000000" w:themeColor="text1"/>
                <w:sz w:val="18"/>
                <w:szCs w:val="18"/>
              </w:rPr>
              <w:t>149 931,</w:t>
            </w:r>
          </w:p>
        </w:tc>
        <w:tc>
          <w:tcPr>
            <w:tcW w:w="1000"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bCs/>
                <w:color w:val="000000" w:themeColor="text1"/>
                <w:sz w:val="18"/>
                <w:szCs w:val="18"/>
              </w:rPr>
            </w:pPr>
            <w:r w:rsidRPr="00514069">
              <w:rPr>
                <w:rFonts w:ascii="Times New Roman" w:eastAsia="Times New Roman" w:hAnsi="Times New Roman" w:cs="Times New Roman"/>
                <w:bCs/>
                <w:color w:val="000000" w:themeColor="text1"/>
                <w:sz w:val="18"/>
                <w:szCs w:val="18"/>
              </w:rPr>
              <w:t>113 827,</w:t>
            </w:r>
          </w:p>
        </w:tc>
        <w:tc>
          <w:tcPr>
            <w:tcW w:w="1040"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bCs/>
                <w:color w:val="000000" w:themeColor="text1"/>
                <w:sz w:val="18"/>
                <w:szCs w:val="18"/>
              </w:rPr>
            </w:pPr>
            <w:r w:rsidRPr="00514069">
              <w:rPr>
                <w:rFonts w:ascii="Times New Roman" w:eastAsia="Times New Roman" w:hAnsi="Times New Roman" w:cs="Times New Roman"/>
                <w:bCs/>
                <w:color w:val="000000" w:themeColor="text1"/>
                <w:sz w:val="18"/>
                <w:szCs w:val="18"/>
              </w:rPr>
              <w:t>39 154,</w:t>
            </w:r>
          </w:p>
        </w:tc>
      </w:tr>
      <w:tr w:rsidR="00E91360" w:rsidRPr="00C113DC" w:rsidTr="00710ABD">
        <w:trPr>
          <w:trHeight w:val="585"/>
        </w:trPr>
        <w:tc>
          <w:tcPr>
            <w:tcW w:w="2425" w:type="dxa"/>
            <w:tcBorders>
              <w:top w:val="nil"/>
              <w:left w:val="single" w:sz="4" w:space="0" w:color="000000"/>
              <w:bottom w:val="single" w:sz="4" w:space="0" w:color="000000"/>
              <w:right w:val="nil"/>
            </w:tcBorders>
            <w:shd w:val="clear" w:color="auto" w:fill="auto"/>
            <w:vAlign w:val="center"/>
            <w:hideMark/>
          </w:tcPr>
          <w:p w:rsidR="00E91360" w:rsidRPr="00514069" w:rsidRDefault="00E91360" w:rsidP="00710ABD">
            <w:pPr>
              <w:spacing w:after="0" w:line="240" w:lineRule="auto"/>
              <w:jc w:val="both"/>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Объем инвестиций в основной капитал, финансируемых за счет собствен</w:t>
            </w:r>
            <w:r w:rsidRPr="00C113DC">
              <w:rPr>
                <w:rFonts w:ascii="Times New Roman" w:eastAsia="Times New Roman" w:hAnsi="Times New Roman" w:cs="Times New Roman"/>
                <w:color w:val="000000" w:themeColor="text1"/>
                <w:sz w:val="18"/>
                <w:szCs w:val="18"/>
              </w:rPr>
              <w:t>ных средств организаций</w:t>
            </w:r>
          </w:p>
        </w:tc>
        <w:tc>
          <w:tcPr>
            <w:tcW w:w="992" w:type="dxa"/>
            <w:tcBorders>
              <w:top w:val="nil"/>
              <w:left w:val="single" w:sz="4" w:space="0" w:color="000000"/>
              <w:bottom w:val="single" w:sz="4" w:space="0" w:color="000000"/>
              <w:right w:val="single" w:sz="4" w:space="0" w:color="000000"/>
            </w:tcBorders>
            <w:shd w:val="clear" w:color="auto" w:fill="auto"/>
            <w:vAlign w:val="center"/>
            <w:hideMark/>
          </w:tcPr>
          <w:p w:rsidR="00E91360" w:rsidRPr="00514069" w:rsidRDefault="00E91360" w:rsidP="00710ABD">
            <w:pPr>
              <w:spacing w:after="0" w:line="240" w:lineRule="auto"/>
              <w:jc w:val="center"/>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тыс. рублей</w:t>
            </w:r>
          </w:p>
        </w:tc>
        <w:tc>
          <w:tcPr>
            <w:tcW w:w="1000" w:type="dxa"/>
            <w:tcBorders>
              <w:top w:val="nil"/>
              <w:left w:val="nil"/>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23 909,</w:t>
            </w:r>
          </w:p>
        </w:tc>
        <w:tc>
          <w:tcPr>
            <w:tcW w:w="1040" w:type="dxa"/>
            <w:tcBorders>
              <w:top w:val="nil"/>
              <w:left w:val="nil"/>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35 977,</w:t>
            </w:r>
          </w:p>
        </w:tc>
        <w:tc>
          <w:tcPr>
            <w:tcW w:w="1060" w:type="dxa"/>
            <w:tcBorders>
              <w:top w:val="nil"/>
              <w:left w:val="nil"/>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39 260,2</w:t>
            </w:r>
          </w:p>
        </w:tc>
        <w:tc>
          <w:tcPr>
            <w:tcW w:w="1000" w:type="dxa"/>
            <w:tcBorders>
              <w:top w:val="nil"/>
              <w:left w:val="nil"/>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41 895,</w:t>
            </w:r>
          </w:p>
        </w:tc>
        <w:tc>
          <w:tcPr>
            <w:tcW w:w="1000" w:type="dxa"/>
            <w:tcBorders>
              <w:top w:val="nil"/>
              <w:left w:val="single" w:sz="4" w:space="0" w:color="000000"/>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43 528,</w:t>
            </w:r>
          </w:p>
        </w:tc>
        <w:tc>
          <w:tcPr>
            <w:tcW w:w="1040" w:type="dxa"/>
            <w:tcBorders>
              <w:top w:val="nil"/>
              <w:left w:val="single" w:sz="4" w:space="0" w:color="000000"/>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30 655,</w:t>
            </w:r>
          </w:p>
        </w:tc>
      </w:tr>
      <w:tr w:rsidR="00E91360" w:rsidRPr="00C113DC" w:rsidTr="00710ABD">
        <w:trPr>
          <w:trHeight w:val="585"/>
        </w:trPr>
        <w:tc>
          <w:tcPr>
            <w:tcW w:w="24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1360" w:rsidRPr="00514069" w:rsidRDefault="00E91360" w:rsidP="00710ABD">
            <w:pPr>
              <w:spacing w:after="0" w:line="240" w:lineRule="auto"/>
              <w:jc w:val="both"/>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Объем инвестиций в основной капитал, финансируемых за сч</w:t>
            </w:r>
            <w:r w:rsidRPr="00C113DC">
              <w:rPr>
                <w:rFonts w:ascii="Times New Roman" w:eastAsia="Times New Roman" w:hAnsi="Times New Roman" w:cs="Times New Roman"/>
                <w:color w:val="000000" w:themeColor="text1"/>
                <w:sz w:val="18"/>
                <w:szCs w:val="18"/>
              </w:rPr>
              <w:t>ет привлеченных средств</w:t>
            </w:r>
          </w:p>
        </w:tc>
        <w:tc>
          <w:tcPr>
            <w:tcW w:w="992" w:type="dxa"/>
            <w:tcBorders>
              <w:top w:val="nil"/>
              <w:left w:val="nil"/>
              <w:bottom w:val="single" w:sz="4" w:space="0" w:color="000000"/>
              <w:right w:val="single" w:sz="4" w:space="0" w:color="000000"/>
            </w:tcBorders>
            <w:shd w:val="clear" w:color="auto" w:fill="auto"/>
            <w:vAlign w:val="center"/>
            <w:hideMark/>
          </w:tcPr>
          <w:p w:rsidR="00E91360" w:rsidRPr="00514069" w:rsidRDefault="00E91360" w:rsidP="00710ABD">
            <w:pPr>
              <w:spacing w:after="0" w:line="240" w:lineRule="auto"/>
              <w:jc w:val="center"/>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тыс. рублей</w:t>
            </w:r>
          </w:p>
        </w:tc>
        <w:tc>
          <w:tcPr>
            <w:tcW w:w="1000" w:type="dxa"/>
            <w:tcBorders>
              <w:top w:val="nil"/>
              <w:left w:val="nil"/>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7 892,</w:t>
            </w:r>
          </w:p>
        </w:tc>
        <w:tc>
          <w:tcPr>
            <w:tcW w:w="1040" w:type="dxa"/>
            <w:tcBorders>
              <w:top w:val="nil"/>
              <w:left w:val="nil"/>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35 638,</w:t>
            </w:r>
          </w:p>
        </w:tc>
        <w:tc>
          <w:tcPr>
            <w:tcW w:w="1060" w:type="dxa"/>
            <w:tcBorders>
              <w:top w:val="nil"/>
              <w:left w:val="nil"/>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100 615,7</w:t>
            </w:r>
          </w:p>
        </w:tc>
        <w:tc>
          <w:tcPr>
            <w:tcW w:w="1000" w:type="dxa"/>
            <w:tcBorders>
              <w:top w:val="nil"/>
              <w:left w:val="nil"/>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108 036,</w:t>
            </w:r>
          </w:p>
        </w:tc>
        <w:tc>
          <w:tcPr>
            <w:tcW w:w="1000" w:type="dxa"/>
            <w:tcBorders>
              <w:top w:val="nil"/>
              <w:left w:val="single" w:sz="4" w:space="0" w:color="000000"/>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70 299,</w:t>
            </w:r>
          </w:p>
        </w:tc>
        <w:tc>
          <w:tcPr>
            <w:tcW w:w="1040" w:type="dxa"/>
            <w:tcBorders>
              <w:top w:val="nil"/>
              <w:left w:val="single" w:sz="4" w:space="0" w:color="000000"/>
              <w:bottom w:val="single" w:sz="4" w:space="0" w:color="000000"/>
              <w:right w:val="single" w:sz="4" w:space="0" w:color="000000"/>
            </w:tcBorders>
            <w:shd w:val="clear" w:color="auto" w:fill="auto"/>
            <w:noWrap/>
            <w:vAlign w:val="center"/>
            <w:hideMark/>
          </w:tcPr>
          <w:p w:rsidR="00E91360" w:rsidRPr="00514069" w:rsidRDefault="00E91360" w:rsidP="00710ABD">
            <w:pPr>
              <w:spacing w:after="0" w:line="240" w:lineRule="auto"/>
              <w:jc w:val="right"/>
              <w:rPr>
                <w:rFonts w:ascii="Times New Roman" w:eastAsia="Times New Roman" w:hAnsi="Times New Roman" w:cs="Times New Roman"/>
                <w:color w:val="000000" w:themeColor="text1"/>
                <w:sz w:val="18"/>
                <w:szCs w:val="18"/>
              </w:rPr>
            </w:pPr>
            <w:r w:rsidRPr="00514069">
              <w:rPr>
                <w:rFonts w:ascii="Times New Roman" w:eastAsia="Times New Roman" w:hAnsi="Times New Roman" w:cs="Times New Roman"/>
                <w:color w:val="000000" w:themeColor="text1"/>
                <w:sz w:val="18"/>
                <w:szCs w:val="18"/>
              </w:rPr>
              <w:t>8 499,</w:t>
            </w:r>
          </w:p>
        </w:tc>
      </w:tr>
    </w:tbl>
    <w:p w:rsidR="00E91360" w:rsidRPr="006D79C3" w:rsidRDefault="00E91360" w:rsidP="00E91360">
      <w:pPr>
        <w:spacing w:line="240" w:lineRule="auto"/>
        <w:ind w:firstLine="709"/>
        <w:jc w:val="both"/>
        <w:rPr>
          <w:rFonts w:ascii="Times New Roman" w:hAnsi="Times New Roman" w:cs="Times New Roman"/>
          <w:sz w:val="28"/>
          <w:szCs w:val="28"/>
        </w:rPr>
      </w:pP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Привлечение средств крупными и средними предприятиями </w:t>
      </w:r>
      <w:r>
        <w:rPr>
          <w:rFonts w:ascii="Times New Roman" w:hAnsi="Times New Roman" w:cs="Times New Roman"/>
          <w:sz w:val="28"/>
          <w:szCs w:val="28"/>
        </w:rPr>
        <w:br/>
        <w:t>в прогнозируемом периоде планируется осуществить за счет:</w:t>
      </w: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272"/>
        <w:gridCol w:w="1060"/>
        <w:gridCol w:w="1060"/>
        <w:gridCol w:w="1000"/>
        <w:gridCol w:w="1000"/>
        <w:gridCol w:w="1040"/>
      </w:tblGrid>
      <w:tr w:rsidR="00E91360" w:rsidRPr="00FA0671" w:rsidTr="00710ABD">
        <w:trPr>
          <w:trHeight w:val="615"/>
          <w:jc w:val="center"/>
        </w:trPr>
        <w:tc>
          <w:tcPr>
            <w:tcW w:w="2850" w:type="dxa"/>
            <w:shd w:val="clear" w:color="auto" w:fill="auto"/>
            <w:vAlign w:val="center"/>
          </w:tcPr>
          <w:p w:rsidR="00E91360" w:rsidRPr="00FA0671" w:rsidRDefault="00E91360" w:rsidP="00710ABD">
            <w:pPr>
              <w:spacing w:after="0" w:line="240" w:lineRule="auto"/>
              <w:jc w:val="center"/>
              <w:rPr>
                <w:rFonts w:ascii="Times New Roman" w:eastAsia="Times New Roman" w:hAnsi="Times New Roman" w:cs="Times New Roman"/>
                <w:b/>
                <w:sz w:val="18"/>
                <w:szCs w:val="18"/>
              </w:rPr>
            </w:pPr>
            <w:r w:rsidRPr="00FA0671">
              <w:rPr>
                <w:rFonts w:ascii="Times New Roman" w:eastAsia="Times New Roman" w:hAnsi="Times New Roman" w:cs="Times New Roman"/>
                <w:b/>
                <w:sz w:val="18"/>
                <w:szCs w:val="18"/>
              </w:rPr>
              <w:t>Наименование</w:t>
            </w:r>
          </w:p>
        </w:tc>
        <w:tc>
          <w:tcPr>
            <w:tcW w:w="1272" w:type="dxa"/>
            <w:shd w:val="clear" w:color="auto" w:fill="auto"/>
            <w:vAlign w:val="center"/>
          </w:tcPr>
          <w:p w:rsidR="00E91360" w:rsidRPr="00FA0671" w:rsidRDefault="00E91360" w:rsidP="00710ABD">
            <w:pPr>
              <w:spacing w:after="0" w:line="240" w:lineRule="auto"/>
              <w:jc w:val="center"/>
              <w:rPr>
                <w:rFonts w:ascii="Times New Roman" w:eastAsia="Times New Roman" w:hAnsi="Times New Roman" w:cs="Times New Roman"/>
                <w:b/>
                <w:sz w:val="18"/>
                <w:szCs w:val="18"/>
              </w:rPr>
            </w:pPr>
            <w:r w:rsidRPr="00FA0671">
              <w:rPr>
                <w:rFonts w:ascii="Times New Roman" w:eastAsia="Times New Roman" w:hAnsi="Times New Roman" w:cs="Times New Roman"/>
                <w:b/>
                <w:sz w:val="18"/>
                <w:szCs w:val="18"/>
              </w:rPr>
              <w:t>Единица измерения</w:t>
            </w:r>
          </w:p>
        </w:tc>
        <w:tc>
          <w:tcPr>
            <w:tcW w:w="1060" w:type="dxa"/>
            <w:vAlign w:val="center"/>
          </w:tcPr>
          <w:p w:rsidR="00E91360" w:rsidRPr="00FA0671" w:rsidRDefault="00E91360" w:rsidP="00710ABD">
            <w:pPr>
              <w:spacing w:after="0" w:line="240" w:lineRule="auto"/>
              <w:jc w:val="center"/>
              <w:rPr>
                <w:rFonts w:ascii="Times New Roman" w:eastAsia="Times New Roman" w:hAnsi="Times New Roman" w:cs="Times New Roman"/>
                <w:b/>
                <w:sz w:val="18"/>
                <w:szCs w:val="18"/>
              </w:rPr>
            </w:pPr>
            <w:r w:rsidRPr="00FA0671">
              <w:rPr>
                <w:rFonts w:ascii="Times New Roman" w:eastAsia="Times New Roman" w:hAnsi="Times New Roman" w:cs="Times New Roman"/>
                <w:b/>
                <w:sz w:val="18"/>
                <w:szCs w:val="18"/>
              </w:rPr>
              <w:t>2019</w:t>
            </w:r>
          </w:p>
        </w:tc>
        <w:tc>
          <w:tcPr>
            <w:tcW w:w="1060" w:type="dxa"/>
            <w:shd w:val="clear" w:color="auto" w:fill="auto"/>
            <w:noWrap/>
            <w:vAlign w:val="center"/>
          </w:tcPr>
          <w:p w:rsidR="00E91360" w:rsidRPr="00FA0671" w:rsidRDefault="00E91360" w:rsidP="00710ABD">
            <w:pPr>
              <w:spacing w:after="0" w:line="240" w:lineRule="auto"/>
              <w:jc w:val="center"/>
              <w:rPr>
                <w:rFonts w:ascii="Times New Roman" w:eastAsia="Times New Roman" w:hAnsi="Times New Roman" w:cs="Times New Roman"/>
                <w:b/>
                <w:sz w:val="18"/>
                <w:szCs w:val="18"/>
              </w:rPr>
            </w:pPr>
            <w:r w:rsidRPr="00FA0671">
              <w:rPr>
                <w:rFonts w:ascii="Times New Roman" w:eastAsia="Times New Roman" w:hAnsi="Times New Roman" w:cs="Times New Roman"/>
                <w:b/>
                <w:sz w:val="18"/>
                <w:szCs w:val="18"/>
              </w:rPr>
              <w:t>2020</w:t>
            </w:r>
          </w:p>
        </w:tc>
        <w:tc>
          <w:tcPr>
            <w:tcW w:w="1000" w:type="dxa"/>
            <w:shd w:val="clear" w:color="auto" w:fill="auto"/>
            <w:noWrap/>
            <w:vAlign w:val="center"/>
          </w:tcPr>
          <w:p w:rsidR="00E91360" w:rsidRPr="00FA0671" w:rsidRDefault="00E91360" w:rsidP="00710ABD">
            <w:pPr>
              <w:spacing w:after="0" w:line="240" w:lineRule="auto"/>
              <w:jc w:val="center"/>
              <w:rPr>
                <w:rFonts w:ascii="Times New Roman" w:eastAsia="Times New Roman" w:hAnsi="Times New Roman" w:cs="Times New Roman"/>
                <w:b/>
                <w:sz w:val="18"/>
                <w:szCs w:val="18"/>
              </w:rPr>
            </w:pPr>
            <w:r w:rsidRPr="00FA0671">
              <w:rPr>
                <w:rFonts w:ascii="Times New Roman" w:eastAsia="Times New Roman" w:hAnsi="Times New Roman" w:cs="Times New Roman"/>
                <w:b/>
                <w:sz w:val="18"/>
                <w:szCs w:val="18"/>
              </w:rPr>
              <w:t>2021</w:t>
            </w:r>
          </w:p>
        </w:tc>
        <w:tc>
          <w:tcPr>
            <w:tcW w:w="1000" w:type="dxa"/>
            <w:shd w:val="clear" w:color="auto" w:fill="auto"/>
            <w:noWrap/>
            <w:vAlign w:val="center"/>
          </w:tcPr>
          <w:p w:rsidR="00E91360" w:rsidRPr="00FA0671" w:rsidRDefault="00E91360" w:rsidP="00710ABD">
            <w:pPr>
              <w:spacing w:after="0" w:line="240" w:lineRule="auto"/>
              <w:jc w:val="center"/>
              <w:rPr>
                <w:rFonts w:ascii="Times New Roman" w:eastAsia="Times New Roman" w:hAnsi="Times New Roman" w:cs="Times New Roman"/>
                <w:b/>
                <w:sz w:val="18"/>
                <w:szCs w:val="18"/>
              </w:rPr>
            </w:pPr>
            <w:r w:rsidRPr="00FA0671">
              <w:rPr>
                <w:rFonts w:ascii="Times New Roman" w:eastAsia="Times New Roman" w:hAnsi="Times New Roman" w:cs="Times New Roman"/>
                <w:b/>
                <w:sz w:val="18"/>
                <w:szCs w:val="18"/>
              </w:rPr>
              <w:t>2022</w:t>
            </w:r>
          </w:p>
        </w:tc>
        <w:tc>
          <w:tcPr>
            <w:tcW w:w="1040" w:type="dxa"/>
            <w:shd w:val="clear" w:color="auto" w:fill="auto"/>
            <w:noWrap/>
            <w:vAlign w:val="center"/>
          </w:tcPr>
          <w:p w:rsidR="00E91360" w:rsidRPr="00FA0671" w:rsidRDefault="00E91360" w:rsidP="00710ABD">
            <w:pPr>
              <w:spacing w:after="0" w:line="240" w:lineRule="auto"/>
              <w:jc w:val="center"/>
              <w:rPr>
                <w:rFonts w:ascii="Times New Roman" w:eastAsia="Times New Roman" w:hAnsi="Times New Roman" w:cs="Times New Roman"/>
                <w:b/>
                <w:sz w:val="18"/>
                <w:szCs w:val="18"/>
              </w:rPr>
            </w:pPr>
            <w:r w:rsidRPr="00FA0671">
              <w:rPr>
                <w:rFonts w:ascii="Times New Roman" w:eastAsia="Times New Roman" w:hAnsi="Times New Roman" w:cs="Times New Roman"/>
                <w:b/>
                <w:sz w:val="18"/>
                <w:szCs w:val="18"/>
              </w:rPr>
              <w:t>2023</w:t>
            </w:r>
          </w:p>
        </w:tc>
      </w:tr>
      <w:tr w:rsidR="00E91360" w:rsidRPr="00FA0671" w:rsidTr="00710ABD">
        <w:trPr>
          <w:trHeight w:val="615"/>
          <w:jc w:val="center"/>
        </w:trPr>
        <w:tc>
          <w:tcPr>
            <w:tcW w:w="2850" w:type="dxa"/>
            <w:shd w:val="clear" w:color="auto" w:fill="auto"/>
            <w:vAlign w:val="center"/>
            <w:hideMark/>
          </w:tcPr>
          <w:p w:rsidR="00E91360" w:rsidRPr="00FA0671" w:rsidRDefault="00E91360" w:rsidP="00710ABD">
            <w:pPr>
              <w:spacing w:after="0" w:line="240" w:lineRule="auto"/>
              <w:jc w:val="both"/>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Объем инвестиций в основной капитал, финансируемых за счет привлеченных средств, из них:</w:t>
            </w:r>
          </w:p>
        </w:tc>
        <w:tc>
          <w:tcPr>
            <w:tcW w:w="1272" w:type="dxa"/>
            <w:shd w:val="clear" w:color="auto" w:fill="auto"/>
            <w:vAlign w:val="center"/>
            <w:hideMark/>
          </w:tcPr>
          <w:p w:rsidR="00E91360" w:rsidRPr="00FA0671" w:rsidRDefault="00E91360" w:rsidP="00710ABD">
            <w:pPr>
              <w:spacing w:after="0" w:line="240" w:lineRule="auto"/>
              <w:jc w:val="both"/>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тыс. рублей (%)</w:t>
            </w:r>
          </w:p>
        </w:tc>
        <w:tc>
          <w:tcPr>
            <w:tcW w:w="1060" w:type="dxa"/>
            <w:vAlign w:val="center"/>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35638</w:t>
            </w:r>
          </w:p>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(100%)</w:t>
            </w:r>
          </w:p>
        </w:tc>
        <w:tc>
          <w:tcPr>
            <w:tcW w:w="106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100615,7 (100%)</w:t>
            </w:r>
          </w:p>
        </w:tc>
        <w:tc>
          <w:tcPr>
            <w:tcW w:w="100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108036 (100%)</w:t>
            </w:r>
          </w:p>
        </w:tc>
        <w:tc>
          <w:tcPr>
            <w:tcW w:w="100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70299 (100%)</w:t>
            </w:r>
          </w:p>
        </w:tc>
        <w:tc>
          <w:tcPr>
            <w:tcW w:w="104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8499 (100%)</w:t>
            </w:r>
          </w:p>
        </w:tc>
      </w:tr>
      <w:tr w:rsidR="00E91360" w:rsidRPr="00FA0671" w:rsidTr="00710ABD">
        <w:trPr>
          <w:trHeight w:val="285"/>
          <w:jc w:val="center"/>
        </w:trPr>
        <w:tc>
          <w:tcPr>
            <w:tcW w:w="2850" w:type="dxa"/>
            <w:shd w:val="clear" w:color="auto" w:fill="auto"/>
            <w:vAlign w:val="center"/>
            <w:hideMark/>
          </w:tcPr>
          <w:p w:rsidR="00E91360" w:rsidRPr="00FA0671" w:rsidRDefault="00E91360" w:rsidP="00710ABD">
            <w:pPr>
              <w:spacing w:after="0" w:line="240" w:lineRule="auto"/>
              <w:jc w:val="both"/>
              <w:rPr>
                <w:rFonts w:ascii="Times New Roman" w:eastAsia="Times New Roman" w:hAnsi="Times New Roman" w:cs="Times New Roman"/>
                <w:iCs/>
                <w:sz w:val="18"/>
                <w:szCs w:val="18"/>
              </w:rPr>
            </w:pPr>
            <w:r w:rsidRPr="00FA0671">
              <w:rPr>
                <w:rFonts w:ascii="Times New Roman" w:eastAsia="Times New Roman" w:hAnsi="Times New Roman" w:cs="Times New Roman"/>
                <w:iCs/>
                <w:sz w:val="18"/>
                <w:szCs w:val="18"/>
              </w:rPr>
              <w:t>кредиты банков</w:t>
            </w:r>
          </w:p>
        </w:tc>
        <w:tc>
          <w:tcPr>
            <w:tcW w:w="1272" w:type="dxa"/>
            <w:shd w:val="clear" w:color="auto" w:fill="auto"/>
            <w:vAlign w:val="center"/>
            <w:hideMark/>
          </w:tcPr>
          <w:p w:rsidR="00E91360" w:rsidRPr="00FA0671" w:rsidRDefault="00E91360" w:rsidP="00710ABD">
            <w:pPr>
              <w:spacing w:after="0" w:line="240" w:lineRule="auto"/>
              <w:jc w:val="both"/>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тыс. рублей (%)</w:t>
            </w:r>
          </w:p>
        </w:tc>
        <w:tc>
          <w:tcPr>
            <w:tcW w:w="1060" w:type="dxa"/>
            <w:vAlign w:val="center"/>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18515</w:t>
            </w:r>
          </w:p>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(52%)</w:t>
            </w:r>
          </w:p>
        </w:tc>
        <w:tc>
          <w:tcPr>
            <w:tcW w:w="106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70811 (70,4%)</w:t>
            </w:r>
          </w:p>
        </w:tc>
        <w:tc>
          <w:tcPr>
            <w:tcW w:w="100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86667</w:t>
            </w:r>
          </w:p>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(80,1%)</w:t>
            </w:r>
          </w:p>
        </w:tc>
        <w:tc>
          <w:tcPr>
            <w:tcW w:w="100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54 510 (77,5%)</w:t>
            </w:r>
          </w:p>
        </w:tc>
        <w:tc>
          <w:tcPr>
            <w:tcW w:w="104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p>
        </w:tc>
      </w:tr>
      <w:tr w:rsidR="00E91360" w:rsidRPr="00FA0671" w:rsidTr="00710ABD">
        <w:trPr>
          <w:trHeight w:val="285"/>
          <w:jc w:val="center"/>
        </w:trPr>
        <w:tc>
          <w:tcPr>
            <w:tcW w:w="2850" w:type="dxa"/>
            <w:shd w:val="clear" w:color="auto" w:fill="auto"/>
            <w:vAlign w:val="center"/>
            <w:hideMark/>
          </w:tcPr>
          <w:p w:rsidR="00E91360" w:rsidRPr="00FA0671" w:rsidRDefault="00E91360" w:rsidP="00710ABD">
            <w:pPr>
              <w:spacing w:after="0" w:line="240" w:lineRule="auto"/>
              <w:jc w:val="both"/>
              <w:rPr>
                <w:rFonts w:ascii="Times New Roman" w:eastAsia="Times New Roman" w:hAnsi="Times New Roman" w:cs="Times New Roman"/>
                <w:iCs/>
                <w:sz w:val="18"/>
                <w:szCs w:val="18"/>
              </w:rPr>
            </w:pPr>
            <w:r w:rsidRPr="00FA0671">
              <w:rPr>
                <w:rFonts w:ascii="Times New Roman" w:eastAsia="Times New Roman" w:hAnsi="Times New Roman" w:cs="Times New Roman"/>
                <w:iCs/>
                <w:sz w:val="18"/>
                <w:szCs w:val="18"/>
              </w:rPr>
              <w:t>заемные средства других организаций</w:t>
            </w:r>
          </w:p>
        </w:tc>
        <w:tc>
          <w:tcPr>
            <w:tcW w:w="1272" w:type="dxa"/>
            <w:shd w:val="clear" w:color="auto" w:fill="auto"/>
            <w:vAlign w:val="center"/>
            <w:hideMark/>
          </w:tcPr>
          <w:p w:rsidR="00E91360" w:rsidRPr="00FA0671" w:rsidRDefault="00E91360" w:rsidP="00710ABD">
            <w:pPr>
              <w:spacing w:after="0" w:line="240" w:lineRule="auto"/>
              <w:jc w:val="both"/>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тыс. рублей (%)</w:t>
            </w:r>
          </w:p>
        </w:tc>
        <w:tc>
          <w:tcPr>
            <w:tcW w:w="1060" w:type="dxa"/>
            <w:vAlign w:val="center"/>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1472 (4,1%)</w:t>
            </w:r>
          </w:p>
        </w:tc>
        <w:tc>
          <w:tcPr>
            <w:tcW w:w="106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p>
        </w:tc>
        <w:tc>
          <w:tcPr>
            <w:tcW w:w="100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p>
        </w:tc>
        <w:tc>
          <w:tcPr>
            <w:tcW w:w="100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p>
        </w:tc>
        <w:tc>
          <w:tcPr>
            <w:tcW w:w="104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p>
        </w:tc>
      </w:tr>
      <w:tr w:rsidR="00E91360" w:rsidRPr="00FA0671" w:rsidTr="00710ABD">
        <w:trPr>
          <w:trHeight w:val="285"/>
          <w:jc w:val="center"/>
        </w:trPr>
        <w:tc>
          <w:tcPr>
            <w:tcW w:w="2850" w:type="dxa"/>
            <w:shd w:val="clear" w:color="auto" w:fill="auto"/>
            <w:vAlign w:val="center"/>
            <w:hideMark/>
          </w:tcPr>
          <w:p w:rsidR="00E91360" w:rsidRPr="00FA0671" w:rsidRDefault="00E91360" w:rsidP="00710ABD">
            <w:pPr>
              <w:spacing w:after="0" w:line="240" w:lineRule="auto"/>
              <w:jc w:val="both"/>
              <w:rPr>
                <w:rFonts w:ascii="Times New Roman" w:eastAsia="Times New Roman" w:hAnsi="Times New Roman" w:cs="Times New Roman"/>
                <w:iCs/>
                <w:sz w:val="18"/>
                <w:szCs w:val="18"/>
              </w:rPr>
            </w:pPr>
            <w:r w:rsidRPr="00FA0671">
              <w:rPr>
                <w:rFonts w:ascii="Times New Roman" w:eastAsia="Times New Roman" w:hAnsi="Times New Roman" w:cs="Times New Roman"/>
                <w:iCs/>
                <w:sz w:val="18"/>
                <w:szCs w:val="18"/>
              </w:rPr>
              <w:t>бюджетные средства</w:t>
            </w:r>
          </w:p>
        </w:tc>
        <w:tc>
          <w:tcPr>
            <w:tcW w:w="1272" w:type="dxa"/>
            <w:shd w:val="clear" w:color="auto" w:fill="auto"/>
            <w:vAlign w:val="center"/>
            <w:hideMark/>
          </w:tcPr>
          <w:p w:rsidR="00E91360" w:rsidRPr="00FA0671" w:rsidRDefault="00E91360" w:rsidP="00710ABD">
            <w:pPr>
              <w:spacing w:after="0" w:line="240" w:lineRule="auto"/>
              <w:jc w:val="both"/>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тыс. рублей (%)</w:t>
            </w:r>
          </w:p>
        </w:tc>
        <w:tc>
          <w:tcPr>
            <w:tcW w:w="1060" w:type="dxa"/>
            <w:vAlign w:val="center"/>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15499</w:t>
            </w:r>
          </w:p>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(43,5%)</w:t>
            </w:r>
          </w:p>
        </w:tc>
        <w:tc>
          <w:tcPr>
            <w:tcW w:w="106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29804,7 (29,6%)</w:t>
            </w:r>
          </w:p>
        </w:tc>
        <w:tc>
          <w:tcPr>
            <w:tcW w:w="100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21369 (19,8%)</w:t>
            </w:r>
          </w:p>
        </w:tc>
        <w:tc>
          <w:tcPr>
            <w:tcW w:w="100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15667 (22,5%)</w:t>
            </w:r>
          </w:p>
        </w:tc>
        <w:tc>
          <w:tcPr>
            <w:tcW w:w="1040" w:type="dxa"/>
            <w:shd w:val="clear" w:color="auto" w:fill="auto"/>
            <w:noWrap/>
            <w:vAlign w:val="center"/>
            <w:hideMark/>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14 100 (100%)</w:t>
            </w:r>
          </w:p>
        </w:tc>
      </w:tr>
      <w:tr w:rsidR="00E91360" w:rsidRPr="00FA0671" w:rsidTr="00710ABD">
        <w:trPr>
          <w:trHeight w:val="285"/>
          <w:jc w:val="center"/>
        </w:trPr>
        <w:tc>
          <w:tcPr>
            <w:tcW w:w="2850" w:type="dxa"/>
            <w:shd w:val="clear" w:color="auto" w:fill="auto"/>
            <w:vAlign w:val="center"/>
          </w:tcPr>
          <w:p w:rsidR="00E91360" w:rsidRPr="00FA0671" w:rsidRDefault="00E91360" w:rsidP="00710ABD">
            <w:pPr>
              <w:spacing w:after="0" w:line="240" w:lineRule="auto"/>
              <w:jc w:val="both"/>
              <w:rPr>
                <w:rFonts w:ascii="Times New Roman" w:eastAsia="Times New Roman" w:hAnsi="Times New Roman" w:cs="Times New Roman"/>
                <w:iCs/>
                <w:sz w:val="18"/>
                <w:szCs w:val="18"/>
              </w:rPr>
            </w:pPr>
            <w:r w:rsidRPr="00FA0671">
              <w:rPr>
                <w:rFonts w:ascii="Times New Roman" w:eastAsia="Times New Roman" w:hAnsi="Times New Roman" w:cs="Times New Roman"/>
                <w:iCs/>
                <w:sz w:val="18"/>
                <w:szCs w:val="18"/>
              </w:rPr>
              <w:t>прочие</w:t>
            </w:r>
          </w:p>
        </w:tc>
        <w:tc>
          <w:tcPr>
            <w:tcW w:w="1272" w:type="dxa"/>
            <w:shd w:val="clear" w:color="auto" w:fill="auto"/>
            <w:vAlign w:val="center"/>
          </w:tcPr>
          <w:p w:rsidR="00E91360" w:rsidRPr="00FA0671" w:rsidRDefault="00E91360" w:rsidP="00710ABD">
            <w:pPr>
              <w:spacing w:after="0" w:line="240" w:lineRule="auto"/>
              <w:jc w:val="both"/>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тыс. рублей (%)</w:t>
            </w:r>
          </w:p>
        </w:tc>
        <w:tc>
          <w:tcPr>
            <w:tcW w:w="1060" w:type="dxa"/>
            <w:vAlign w:val="center"/>
          </w:tcPr>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152</w:t>
            </w:r>
          </w:p>
          <w:p w:rsidR="00E91360" w:rsidRPr="00FA0671" w:rsidRDefault="00E91360" w:rsidP="00710ABD">
            <w:pPr>
              <w:spacing w:after="0" w:line="240" w:lineRule="auto"/>
              <w:jc w:val="center"/>
              <w:rPr>
                <w:rFonts w:ascii="Times New Roman" w:eastAsia="Times New Roman" w:hAnsi="Times New Roman" w:cs="Times New Roman"/>
                <w:sz w:val="18"/>
                <w:szCs w:val="18"/>
              </w:rPr>
            </w:pPr>
            <w:r w:rsidRPr="00FA0671">
              <w:rPr>
                <w:rFonts w:ascii="Times New Roman" w:eastAsia="Times New Roman" w:hAnsi="Times New Roman" w:cs="Times New Roman"/>
                <w:sz w:val="18"/>
                <w:szCs w:val="18"/>
              </w:rPr>
              <w:t>(0,4%)</w:t>
            </w:r>
          </w:p>
        </w:tc>
        <w:tc>
          <w:tcPr>
            <w:tcW w:w="1060" w:type="dxa"/>
            <w:shd w:val="clear" w:color="auto" w:fill="auto"/>
            <w:noWrap/>
            <w:vAlign w:val="center"/>
          </w:tcPr>
          <w:p w:rsidR="00E91360" w:rsidRPr="00FA0671" w:rsidRDefault="00E91360" w:rsidP="00710ABD">
            <w:pPr>
              <w:spacing w:after="0" w:line="240" w:lineRule="auto"/>
              <w:jc w:val="center"/>
              <w:rPr>
                <w:rFonts w:ascii="Times New Roman" w:eastAsia="Times New Roman" w:hAnsi="Times New Roman" w:cs="Times New Roman"/>
                <w:sz w:val="18"/>
                <w:szCs w:val="18"/>
              </w:rPr>
            </w:pPr>
          </w:p>
        </w:tc>
        <w:tc>
          <w:tcPr>
            <w:tcW w:w="1000" w:type="dxa"/>
            <w:shd w:val="clear" w:color="auto" w:fill="auto"/>
            <w:noWrap/>
            <w:vAlign w:val="center"/>
          </w:tcPr>
          <w:p w:rsidR="00E91360" w:rsidRPr="00FA0671" w:rsidRDefault="00E91360" w:rsidP="00710ABD">
            <w:pPr>
              <w:spacing w:after="0" w:line="240" w:lineRule="auto"/>
              <w:jc w:val="center"/>
              <w:rPr>
                <w:rFonts w:ascii="Times New Roman" w:eastAsia="Times New Roman" w:hAnsi="Times New Roman" w:cs="Times New Roman"/>
                <w:sz w:val="18"/>
                <w:szCs w:val="18"/>
              </w:rPr>
            </w:pPr>
          </w:p>
        </w:tc>
        <w:tc>
          <w:tcPr>
            <w:tcW w:w="1000" w:type="dxa"/>
            <w:shd w:val="clear" w:color="auto" w:fill="auto"/>
            <w:noWrap/>
            <w:vAlign w:val="center"/>
          </w:tcPr>
          <w:p w:rsidR="00E91360" w:rsidRPr="00FA0671" w:rsidRDefault="00E91360" w:rsidP="00710ABD">
            <w:pPr>
              <w:spacing w:after="0" w:line="240" w:lineRule="auto"/>
              <w:jc w:val="center"/>
              <w:rPr>
                <w:rFonts w:ascii="Times New Roman" w:eastAsia="Times New Roman" w:hAnsi="Times New Roman" w:cs="Times New Roman"/>
                <w:sz w:val="18"/>
                <w:szCs w:val="18"/>
              </w:rPr>
            </w:pPr>
          </w:p>
        </w:tc>
        <w:tc>
          <w:tcPr>
            <w:tcW w:w="1040" w:type="dxa"/>
            <w:shd w:val="clear" w:color="auto" w:fill="auto"/>
            <w:noWrap/>
            <w:vAlign w:val="center"/>
          </w:tcPr>
          <w:p w:rsidR="00E91360" w:rsidRPr="00FA0671" w:rsidRDefault="00E91360" w:rsidP="00710ABD">
            <w:pPr>
              <w:spacing w:after="0" w:line="240" w:lineRule="auto"/>
              <w:jc w:val="center"/>
              <w:rPr>
                <w:rFonts w:ascii="Times New Roman" w:eastAsia="Times New Roman" w:hAnsi="Times New Roman" w:cs="Times New Roman"/>
                <w:sz w:val="18"/>
                <w:szCs w:val="18"/>
              </w:rPr>
            </w:pPr>
          </w:p>
        </w:tc>
      </w:tr>
    </w:tbl>
    <w:p w:rsidR="00E91360" w:rsidRDefault="00E91360" w:rsidP="00E91360">
      <w:pPr>
        <w:spacing w:line="240" w:lineRule="auto"/>
        <w:ind w:firstLine="709"/>
        <w:jc w:val="both"/>
        <w:rPr>
          <w:rFonts w:ascii="Times New Roman" w:hAnsi="Times New Roman" w:cs="Times New Roman"/>
          <w:sz w:val="28"/>
          <w:szCs w:val="28"/>
        </w:rPr>
      </w:pP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оценке 2020 года в объеме бюджетных средств 23,3 % приходится на федеральный бюджет. Это связано с реализацией инвестиционного проекта в</w:t>
      </w:r>
      <w:r w:rsidRPr="00213BF5">
        <w:rPr>
          <w:rFonts w:ascii="Times New Roman" w:hAnsi="Times New Roman" w:cs="Times New Roman"/>
          <w:sz w:val="28"/>
          <w:szCs w:val="28"/>
        </w:rPr>
        <w:t xml:space="preserve"> 2020 году </w:t>
      </w:r>
      <w:r>
        <w:rPr>
          <w:rFonts w:ascii="Times New Roman" w:hAnsi="Times New Roman" w:cs="Times New Roman"/>
          <w:sz w:val="28"/>
          <w:szCs w:val="28"/>
        </w:rPr>
        <w:t xml:space="preserve">по </w:t>
      </w:r>
      <w:r w:rsidRPr="00213BF5">
        <w:rPr>
          <w:rFonts w:ascii="Times New Roman" w:hAnsi="Times New Roman" w:cs="Times New Roman"/>
          <w:sz w:val="28"/>
          <w:szCs w:val="28"/>
        </w:rPr>
        <w:t xml:space="preserve">благоустройство городского сада в рамках федеральной программы по формированию городской среды – 4159,3 тыс. рублей, в том числе по источникам финансирования: федеральный бюджет 4076,5 тыс. рублей, областной бюджет 41,6 тыс. рублей, местный бюджет 41,2 тыс. рублей. В 2021 году благоустройство городского сада в рамках федеральной программы </w:t>
      </w:r>
      <w:r w:rsidR="002415A5">
        <w:rPr>
          <w:rFonts w:ascii="Times New Roman" w:hAnsi="Times New Roman" w:cs="Times New Roman"/>
          <w:sz w:val="28"/>
          <w:szCs w:val="28"/>
        </w:rPr>
        <w:t>по формированию городской среды</w:t>
      </w:r>
      <w:r w:rsidRPr="00213BF5">
        <w:rPr>
          <w:rFonts w:ascii="Times New Roman" w:hAnsi="Times New Roman" w:cs="Times New Roman"/>
          <w:sz w:val="28"/>
          <w:szCs w:val="28"/>
        </w:rPr>
        <w:t xml:space="preserve"> – 2074,6 тыс. рублей, в том числе по источникам финансирования: федеральный бюджет 2053,9 тыс. рублей, областной бюджет 20,7 тыс. рублей.</w:t>
      </w:r>
      <w:r>
        <w:rPr>
          <w:rFonts w:ascii="Times New Roman" w:hAnsi="Times New Roman" w:cs="Times New Roman"/>
          <w:sz w:val="28"/>
          <w:szCs w:val="28"/>
        </w:rPr>
        <w:t xml:space="preserve">: проект реализуется администрацией округа по благоустройству </w:t>
      </w:r>
      <w:r w:rsidRPr="00DF04AA">
        <w:rPr>
          <w:rFonts w:ascii="Times New Roman" w:hAnsi="Times New Roman" w:cs="Times New Roman"/>
          <w:sz w:val="28"/>
          <w:szCs w:val="28"/>
        </w:rPr>
        <w:t>городского сада</w:t>
      </w:r>
      <w:r>
        <w:rPr>
          <w:rFonts w:ascii="Times New Roman" w:hAnsi="Times New Roman" w:cs="Times New Roman"/>
          <w:sz w:val="28"/>
          <w:szCs w:val="28"/>
        </w:rPr>
        <w:t xml:space="preserve">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со сроком реализации 2021 год на сумму 2074,6 тыс. рублей.</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счет средств регионального бюджета планируется реализация мероприятий в учреждениях государственной формы собственности:</w:t>
      </w:r>
    </w:p>
    <w:p w:rsidR="00E91360" w:rsidRPr="00A925A4" w:rsidRDefault="00E91360" w:rsidP="002415A5">
      <w:pPr>
        <w:pStyle w:val="a3"/>
        <w:numPr>
          <w:ilvl w:val="0"/>
          <w:numId w:val="1"/>
        </w:numPr>
        <w:spacing w:line="360" w:lineRule="auto"/>
        <w:ind w:left="0" w:firstLine="709"/>
        <w:jc w:val="both"/>
        <w:rPr>
          <w:rFonts w:ascii="Times New Roman" w:hAnsi="Times New Roman" w:cs="Times New Roman"/>
          <w:sz w:val="28"/>
          <w:szCs w:val="28"/>
        </w:rPr>
      </w:pPr>
      <w:r w:rsidRPr="00A925A4">
        <w:rPr>
          <w:rFonts w:ascii="Times New Roman" w:hAnsi="Times New Roman" w:cs="Times New Roman"/>
          <w:sz w:val="28"/>
          <w:szCs w:val="28"/>
        </w:rPr>
        <w:t xml:space="preserve">В 2021 году планируют укрепить </w:t>
      </w:r>
      <w:proofErr w:type="spellStart"/>
      <w:r w:rsidRPr="00A925A4">
        <w:rPr>
          <w:rFonts w:ascii="Times New Roman" w:hAnsi="Times New Roman" w:cs="Times New Roman"/>
          <w:sz w:val="28"/>
          <w:szCs w:val="28"/>
        </w:rPr>
        <w:t>отмостку</w:t>
      </w:r>
      <w:proofErr w:type="spellEnd"/>
      <w:r w:rsidRPr="00A925A4">
        <w:rPr>
          <w:rFonts w:ascii="Times New Roman" w:hAnsi="Times New Roman" w:cs="Times New Roman"/>
          <w:sz w:val="28"/>
          <w:szCs w:val="28"/>
        </w:rPr>
        <w:t xml:space="preserve"> здания и утеплить чердачные перекрытия здания </w:t>
      </w:r>
      <w:proofErr w:type="spellStart"/>
      <w:r w:rsidRPr="00A925A4">
        <w:rPr>
          <w:rFonts w:ascii="Times New Roman" w:hAnsi="Times New Roman" w:cs="Times New Roman"/>
          <w:sz w:val="28"/>
          <w:szCs w:val="28"/>
        </w:rPr>
        <w:t>Санчурского</w:t>
      </w:r>
      <w:proofErr w:type="spellEnd"/>
      <w:r w:rsidRPr="00A925A4">
        <w:rPr>
          <w:rFonts w:ascii="Times New Roman" w:hAnsi="Times New Roman" w:cs="Times New Roman"/>
          <w:sz w:val="28"/>
          <w:szCs w:val="28"/>
        </w:rPr>
        <w:t xml:space="preserve"> районного Суда на общую сумму 1500,0 тыс. рублей.</w:t>
      </w:r>
    </w:p>
    <w:p w:rsidR="00E91360" w:rsidRDefault="00E91360" w:rsidP="002415A5">
      <w:pPr>
        <w:pStyle w:val="a3"/>
        <w:numPr>
          <w:ilvl w:val="0"/>
          <w:numId w:val="1"/>
        </w:numPr>
        <w:spacing w:line="360" w:lineRule="auto"/>
        <w:ind w:left="0" w:firstLine="709"/>
        <w:jc w:val="both"/>
        <w:rPr>
          <w:rFonts w:ascii="Times New Roman" w:hAnsi="Times New Roman" w:cs="Times New Roman"/>
          <w:sz w:val="28"/>
          <w:szCs w:val="28"/>
        </w:rPr>
      </w:pPr>
      <w:r w:rsidRPr="00C5595E">
        <w:rPr>
          <w:rFonts w:ascii="Times New Roman" w:hAnsi="Times New Roman" w:cs="Times New Roman"/>
          <w:sz w:val="28"/>
          <w:szCs w:val="28"/>
        </w:rPr>
        <w:t>КОГБУЗ «</w:t>
      </w:r>
      <w:proofErr w:type="spellStart"/>
      <w:r w:rsidRPr="00C5595E">
        <w:rPr>
          <w:rFonts w:ascii="Times New Roman" w:hAnsi="Times New Roman" w:cs="Times New Roman"/>
          <w:sz w:val="28"/>
          <w:szCs w:val="28"/>
        </w:rPr>
        <w:t>Санчурская</w:t>
      </w:r>
      <w:proofErr w:type="spellEnd"/>
      <w:r w:rsidRPr="00C5595E">
        <w:rPr>
          <w:rFonts w:ascii="Times New Roman" w:hAnsi="Times New Roman" w:cs="Times New Roman"/>
          <w:sz w:val="28"/>
          <w:szCs w:val="28"/>
        </w:rPr>
        <w:t xml:space="preserve"> центральная районная больница им. А.И. Прохорова» в </w:t>
      </w:r>
      <w:r>
        <w:rPr>
          <w:rFonts w:ascii="Times New Roman" w:hAnsi="Times New Roman" w:cs="Times New Roman"/>
          <w:sz w:val="28"/>
          <w:szCs w:val="28"/>
        </w:rPr>
        <w:t xml:space="preserve">2020 году </w:t>
      </w:r>
      <w:r w:rsidRPr="00213BF5">
        <w:rPr>
          <w:rFonts w:ascii="Times New Roman" w:hAnsi="Times New Roman" w:cs="Times New Roman"/>
          <w:sz w:val="28"/>
          <w:szCs w:val="28"/>
        </w:rPr>
        <w:t>строительство и ввод в эксплуатацию фельдшерско-акушерского пункта на 3400 тыс. рублей</w:t>
      </w:r>
      <w:r>
        <w:rPr>
          <w:rFonts w:ascii="Times New Roman" w:hAnsi="Times New Roman" w:cs="Times New Roman"/>
          <w:sz w:val="28"/>
          <w:szCs w:val="28"/>
        </w:rPr>
        <w:t xml:space="preserve">, в </w:t>
      </w:r>
      <w:r w:rsidRPr="00C5595E">
        <w:rPr>
          <w:rFonts w:ascii="Times New Roman" w:hAnsi="Times New Roman" w:cs="Times New Roman"/>
          <w:sz w:val="28"/>
          <w:szCs w:val="28"/>
        </w:rPr>
        <w:t>2021 году планирует ремонт фасада здания и обновление медицинского оборудования на сумму 3200 тыс. рублей.</w:t>
      </w:r>
    </w:p>
    <w:p w:rsidR="00E91360" w:rsidRPr="00646A6D" w:rsidRDefault="00E91360" w:rsidP="002415A5">
      <w:pPr>
        <w:pStyle w:val="a3"/>
        <w:numPr>
          <w:ilvl w:val="0"/>
          <w:numId w:val="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2022 году </w:t>
      </w:r>
      <w:r w:rsidRPr="00646A6D">
        <w:rPr>
          <w:rFonts w:ascii="Times New Roman" w:hAnsi="Times New Roman" w:cs="Times New Roman"/>
          <w:sz w:val="28"/>
          <w:szCs w:val="28"/>
        </w:rPr>
        <w:t>КОГОБУ СШ с УИОП</w:t>
      </w:r>
      <w:r>
        <w:rPr>
          <w:rFonts w:ascii="Times New Roman" w:hAnsi="Times New Roman" w:cs="Times New Roman"/>
          <w:sz w:val="28"/>
          <w:szCs w:val="28"/>
        </w:rPr>
        <w:t xml:space="preserve">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планирует капитальный ремонт спортивного зала на сумму 3500 тыс. рублей. (Источник финансирования областной бюджет).</w:t>
      </w:r>
    </w:p>
    <w:p w:rsidR="00E91360" w:rsidRDefault="00E91360" w:rsidP="002415A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счет средств местного бюджета</w:t>
      </w:r>
      <w:r w:rsidR="002415A5">
        <w:rPr>
          <w:rFonts w:ascii="Times New Roman" w:hAnsi="Times New Roman" w:cs="Times New Roman"/>
          <w:sz w:val="28"/>
          <w:szCs w:val="28"/>
        </w:rPr>
        <w:t xml:space="preserve"> в прогнозируемом периоде</w:t>
      </w:r>
      <w:r>
        <w:rPr>
          <w:rFonts w:ascii="Times New Roman" w:hAnsi="Times New Roman" w:cs="Times New Roman"/>
          <w:sz w:val="28"/>
          <w:szCs w:val="28"/>
        </w:rPr>
        <w:t xml:space="preserve"> планируется реализация следующих инвестиционных проектов:</w:t>
      </w:r>
    </w:p>
    <w:p w:rsidR="00E91360" w:rsidRDefault="00E91360" w:rsidP="002415A5">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2021-2022 годы администрацией муниципального округа в рамках исполнения полномочий </w:t>
      </w:r>
      <w:r w:rsidRPr="00162D3C">
        <w:rPr>
          <w:rFonts w:ascii="Times New Roman" w:hAnsi="Times New Roman" w:cs="Times New Roman"/>
          <w:sz w:val="28"/>
          <w:szCs w:val="28"/>
        </w:rPr>
        <w:t>по организации досуга и услугами организаций культуры</w:t>
      </w:r>
      <w:r w:rsidRPr="00A137A4">
        <w:rPr>
          <w:rFonts w:ascii="Times New Roman" w:hAnsi="Times New Roman" w:cs="Times New Roman"/>
          <w:sz w:val="28"/>
          <w:szCs w:val="28"/>
        </w:rPr>
        <w:t xml:space="preserve">   </w:t>
      </w:r>
      <w:r>
        <w:rPr>
          <w:rFonts w:ascii="Times New Roman" w:hAnsi="Times New Roman" w:cs="Times New Roman"/>
          <w:sz w:val="28"/>
          <w:szCs w:val="28"/>
        </w:rPr>
        <w:t xml:space="preserve">планируется капитальный ремонт здания Детской школы искусств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на общую сумму 11000 тыс. рублей.</w:t>
      </w:r>
      <w:r w:rsidRPr="00A137A4">
        <w:rPr>
          <w:rFonts w:ascii="Times New Roman" w:hAnsi="Times New Roman" w:cs="Times New Roman"/>
          <w:sz w:val="28"/>
          <w:szCs w:val="28"/>
        </w:rPr>
        <w:t xml:space="preserve">  </w:t>
      </w:r>
    </w:p>
    <w:p w:rsidR="00E91360" w:rsidRDefault="00E91360" w:rsidP="002415A5">
      <w:pPr>
        <w:pStyle w:val="a3"/>
        <w:spacing w:line="360" w:lineRule="auto"/>
        <w:ind w:left="0" w:firstLine="709"/>
        <w:jc w:val="both"/>
        <w:rPr>
          <w:rFonts w:ascii="Times New Roman" w:hAnsi="Times New Roman" w:cs="Times New Roman"/>
          <w:sz w:val="28"/>
          <w:szCs w:val="28"/>
        </w:rPr>
      </w:pPr>
    </w:p>
    <w:p w:rsidR="00E91360" w:rsidRDefault="00E91360" w:rsidP="002415A5">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исполнения государственных полномочий по обеспечению детей-сирот жилыми помещениями администрация </w:t>
      </w:r>
      <w:proofErr w:type="spellStart"/>
      <w:r>
        <w:rPr>
          <w:rFonts w:ascii="Times New Roman" w:hAnsi="Times New Roman" w:cs="Times New Roman"/>
          <w:sz w:val="28"/>
          <w:szCs w:val="28"/>
        </w:rPr>
        <w:t>Санчурского</w:t>
      </w:r>
      <w:proofErr w:type="spellEnd"/>
      <w:r>
        <w:rPr>
          <w:rFonts w:ascii="Times New Roman" w:hAnsi="Times New Roman" w:cs="Times New Roman"/>
          <w:sz w:val="28"/>
          <w:szCs w:val="28"/>
        </w:rPr>
        <w:t xml:space="preserve"> муниципального округа ежегодно приобретает на вторичном рынке жилые помещения для данной категории лиц. Так в 2019 году было приобретено 6 жилых помещений на общую сумму 3527,6 тыс. рублей, в 2020 году – 4 жилых помещения на 2822,0 тыс. рублей. В прогнозируемом периоде с 2021 года по 2023 год в планах обеспечить жильем 11 человек из категории дети-сироты. </w:t>
      </w:r>
    </w:p>
    <w:p w:rsidR="000012BF" w:rsidRPr="000012BF" w:rsidRDefault="000012BF" w:rsidP="000012BF">
      <w:pPr>
        <w:spacing w:after="0" w:line="240" w:lineRule="auto"/>
        <w:jc w:val="center"/>
        <w:rPr>
          <w:rFonts w:ascii="Times New Roman" w:eastAsia="Times New Roman" w:hAnsi="Times New Roman" w:cs="Times New Roman"/>
          <w:b/>
          <w:sz w:val="28"/>
          <w:szCs w:val="28"/>
          <w:lang w:eastAsia="ru-RU"/>
        </w:rPr>
      </w:pPr>
      <w:r w:rsidRPr="000012BF">
        <w:rPr>
          <w:rFonts w:ascii="Times New Roman" w:eastAsia="Times New Roman" w:hAnsi="Times New Roman" w:cs="Times New Roman"/>
          <w:b/>
          <w:sz w:val="28"/>
          <w:szCs w:val="28"/>
          <w:lang w:eastAsia="ru-RU"/>
        </w:rPr>
        <w:t xml:space="preserve">Основные фонды </w:t>
      </w:r>
    </w:p>
    <w:p w:rsidR="000012BF" w:rsidRPr="000012BF" w:rsidRDefault="000012BF" w:rsidP="000012BF">
      <w:pPr>
        <w:spacing w:after="0" w:line="240" w:lineRule="auto"/>
        <w:rPr>
          <w:rFonts w:ascii="Times New Roman" w:eastAsia="Times New Roman" w:hAnsi="Times New Roman" w:cs="Times New Roman"/>
          <w:b/>
          <w:sz w:val="28"/>
          <w:szCs w:val="28"/>
          <w:lang w:eastAsia="ru-RU"/>
        </w:rPr>
      </w:pPr>
    </w:p>
    <w:p w:rsidR="000012BF" w:rsidRPr="000012BF" w:rsidRDefault="000012BF" w:rsidP="000012BF">
      <w:pPr>
        <w:spacing w:after="0" w:line="360" w:lineRule="auto"/>
        <w:ind w:firstLine="708"/>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 xml:space="preserve">На территории </w:t>
      </w:r>
      <w:proofErr w:type="spellStart"/>
      <w:r w:rsidRPr="000012BF">
        <w:rPr>
          <w:rFonts w:ascii="Times New Roman" w:eastAsia="Times New Roman" w:hAnsi="Times New Roman" w:cs="Times New Roman"/>
          <w:sz w:val="28"/>
          <w:szCs w:val="28"/>
          <w:lang w:eastAsia="ru-RU"/>
        </w:rPr>
        <w:t>Санчурского</w:t>
      </w:r>
      <w:proofErr w:type="spellEnd"/>
      <w:r w:rsidRPr="000012BF">
        <w:rPr>
          <w:rFonts w:ascii="Times New Roman" w:eastAsia="Times New Roman" w:hAnsi="Times New Roman" w:cs="Times New Roman"/>
          <w:sz w:val="28"/>
          <w:szCs w:val="28"/>
          <w:lang w:eastAsia="ru-RU"/>
        </w:rPr>
        <w:t xml:space="preserve"> муниципального округа с 2020 года наблюдается большой рост обновления основных фондов 126638 тыс. руб. (в 2019 году ведено основных фондов (далее – ОФ) на 80681 тыс. руб.). В прогнозируемом периоде к 2023 году стоимость ОФ по полной учетной стоимости увеличится до 1835251,0 тыс. руб. Данный рост связан с увеличением объема инвестиций в 2020 году и в прогнозируемом периоде по крупным и средним предприятиям. Согласно инвестиционному плану сельскохозяйственного предприятия ООО «Рассвет», срок реализации которого с 2019 по 2022 год, в 2020 году планируется начать строительство комплекса с оборудованием на 250 голов, проведены подготовительные работы (проект, экспертиза), строительство дополнительных объектов и покупка транспортных средств (самоходных машин), комбайнов и прочего оборудования. В прогнозируемом периоде 2021-2023 годов продолжится реализация инвестиционного проекта ООО «Рассвет» по строительству производственного комплекса на 250 голов, телятника на 300 голов и родильного отделения на 200 голов. Проект планируется завершить в 2022 году. В случае успешной реализации проекта предприятия в установленные сроки, то с 2023 года будет резкое снижение инвестиций в основные фонды. </w:t>
      </w:r>
    </w:p>
    <w:p w:rsidR="000012BF" w:rsidRPr="000012BF" w:rsidRDefault="000012BF" w:rsidP="000012BF">
      <w:pPr>
        <w:spacing w:after="0" w:line="360" w:lineRule="auto"/>
        <w:ind w:firstLine="567"/>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Основные фонды, планируемые к вводу и приобретению в 2020 году как крупными (средними) предприятиями</w:t>
      </w:r>
      <w:r w:rsidR="00490EAB">
        <w:rPr>
          <w:rFonts w:ascii="Times New Roman" w:eastAsia="Times New Roman" w:hAnsi="Times New Roman" w:cs="Times New Roman"/>
          <w:sz w:val="28"/>
          <w:szCs w:val="28"/>
          <w:lang w:eastAsia="ru-RU"/>
        </w:rPr>
        <w:t>,</w:t>
      </w:r>
      <w:r w:rsidRPr="000012BF">
        <w:rPr>
          <w:rFonts w:ascii="Times New Roman" w:eastAsia="Times New Roman" w:hAnsi="Times New Roman" w:cs="Times New Roman"/>
          <w:sz w:val="28"/>
          <w:szCs w:val="28"/>
          <w:lang w:eastAsia="ru-RU"/>
        </w:rPr>
        <w:t xml:space="preserve"> так и малыми формами собственности:</w:t>
      </w:r>
    </w:p>
    <w:p w:rsidR="000012BF" w:rsidRPr="000012BF" w:rsidRDefault="000012BF" w:rsidP="000012BF">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ООО «Рассвет» - в 2020 году строит комплекс</w:t>
      </w:r>
      <w:r w:rsidR="00490EAB">
        <w:rPr>
          <w:rFonts w:ascii="Times New Roman" w:eastAsia="Times New Roman" w:hAnsi="Times New Roman" w:cs="Times New Roman"/>
          <w:sz w:val="28"/>
          <w:szCs w:val="28"/>
          <w:lang w:eastAsia="ru-RU"/>
        </w:rPr>
        <w:t>,</w:t>
      </w:r>
      <w:r w:rsidRPr="000012BF">
        <w:rPr>
          <w:rFonts w:ascii="Times New Roman" w:eastAsia="Times New Roman" w:hAnsi="Times New Roman" w:cs="Times New Roman"/>
          <w:sz w:val="28"/>
          <w:szCs w:val="28"/>
          <w:lang w:eastAsia="ru-RU"/>
        </w:rPr>
        <w:t xml:space="preserve"> с оборудованием и планирует ввести в эксплуатацию в текущем году на общую сумму 68800 тыс. руб. и приобретает в текущем году сельскохозяйственной техники на общую сумму 21471,7 тыс. руб., в том числе: </w:t>
      </w:r>
    </w:p>
    <w:p w:rsidR="000012BF" w:rsidRPr="000012BF" w:rsidRDefault="000012BF" w:rsidP="000012BF">
      <w:pPr>
        <w:spacing w:after="0" w:line="360" w:lineRule="auto"/>
        <w:ind w:firstLine="709"/>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Кормоуборочный комбайн с жаткой и подборщик 5634,5 тыс. руб. Косилка самоходная КСУ-9 (</w:t>
      </w:r>
      <w:proofErr w:type="spellStart"/>
      <w:r w:rsidRPr="000012BF">
        <w:rPr>
          <w:rFonts w:ascii="Times New Roman" w:eastAsia="Times New Roman" w:hAnsi="Times New Roman" w:cs="Times New Roman"/>
          <w:sz w:val="28"/>
          <w:szCs w:val="28"/>
          <w:lang w:eastAsia="ru-RU"/>
        </w:rPr>
        <w:t>жатка+прицеп</w:t>
      </w:r>
      <w:proofErr w:type="spellEnd"/>
      <w:r w:rsidRPr="000012BF">
        <w:rPr>
          <w:rFonts w:ascii="Times New Roman" w:eastAsia="Times New Roman" w:hAnsi="Times New Roman" w:cs="Times New Roman"/>
          <w:sz w:val="28"/>
          <w:szCs w:val="28"/>
          <w:lang w:eastAsia="ru-RU"/>
        </w:rPr>
        <w:t>) 6478,9 тыс. руб.</w:t>
      </w:r>
    </w:p>
    <w:p w:rsidR="000012BF" w:rsidRPr="000012BF" w:rsidRDefault="000012BF" w:rsidP="000012BF">
      <w:pPr>
        <w:spacing w:after="0" w:line="360" w:lineRule="auto"/>
        <w:ind w:firstLine="709"/>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Прицеп ПС-15 - 2150,0 тыс. руб.</w:t>
      </w:r>
    </w:p>
    <w:p w:rsidR="000012BF" w:rsidRPr="000012BF" w:rsidRDefault="000012BF" w:rsidP="000012BF">
      <w:pPr>
        <w:spacing w:after="0" w:line="360" w:lineRule="auto"/>
        <w:ind w:firstLine="709"/>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Трактор МТЗ -82 - 1607,7 тыс. руб.</w:t>
      </w:r>
    </w:p>
    <w:p w:rsidR="000012BF" w:rsidRPr="000012BF" w:rsidRDefault="000012BF" w:rsidP="000012BF">
      <w:pPr>
        <w:spacing w:after="0" w:line="360" w:lineRule="auto"/>
        <w:ind w:firstLine="709"/>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Трактор МТЗ 1221 - 3123,7 тыс. руб.</w:t>
      </w:r>
    </w:p>
    <w:p w:rsidR="000012BF" w:rsidRPr="000012BF" w:rsidRDefault="000012BF" w:rsidP="000012BF">
      <w:pPr>
        <w:spacing w:after="0" w:line="360" w:lineRule="auto"/>
        <w:ind w:firstLine="709"/>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Автомобиль Нива Шевроле - 680,0 тыс. руб.</w:t>
      </w:r>
    </w:p>
    <w:p w:rsidR="000012BF" w:rsidRPr="000012BF" w:rsidRDefault="000012BF" w:rsidP="000012BF">
      <w:pPr>
        <w:spacing w:after="0" w:line="360" w:lineRule="auto"/>
        <w:ind w:firstLine="709"/>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Сеялка Быстрица 7-м - 1796,9 тыс. руб.</w:t>
      </w:r>
    </w:p>
    <w:p w:rsidR="000012BF" w:rsidRPr="000012BF" w:rsidRDefault="000012BF" w:rsidP="000012BF">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ООО «Возрождение» в 2020 году приобретает комбайн на сумму 10000,0 тыс. руб.</w:t>
      </w:r>
    </w:p>
    <w:p w:rsidR="000012BF" w:rsidRPr="000012BF" w:rsidRDefault="000012BF" w:rsidP="000012BF">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 xml:space="preserve">Глава К(Ф)Х </w:t>
      </w:r>
      <w:proofErr w:type="spellStart"/>
      <w:r w:rsidRPr="000012BF">
        <w:rPr>
          <w:rFonts w:ascii="Times New Roman" w:eastAsia="Times New Roman" w:hAnsi="Times New Roman" w:cs="Times New Roman"/>
          <w:sz w:val="28"/>
          <w:szCs w:val="28"/>
          <w:lang w:eastAsia="ru-RU"/>
        </w:rPr>
        <w:t>Базанов</w:t>
      </w:r>
      <w:proofErr w:type="spellEnd"/>
      <w:r w:rsidRPr="000012BF">
        <w:rPr>
          <w:rFonts w:ascii="Times New Roman" w:eastAsia="Times New Roman" w:hAnsi="Times New Roman" w:cs="Times New Roman"/>
          <w:sz w:val="28"/>
          <w:szCs w:val="28"/>
          <w:lang w:eastAsia="ru-RU"/>
        </w:rPr>
        <w:t xml:space="preserve"> А.Б. – приобретение трактора в 2020 году на 3000 тыс. руб.</w:t>
      </w:r>
    </w:p>
    <w:p w:rsidR="000012BF" w:rsidRPr="000012BF" w:rsidRDefault="000012BF" w:rsidP="000012BF">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color w:val="000000"/>
          <w:sz w:val="28"/>
          <w:szCs w:val="28"/>
          <w:lang w:eastAsia="ru-RU"/>
        </w:rPr>
        <w:t>ООО «АПК Мечта» на базе ОАО «Правда» (данная организация находится на стадии банкротства). ООО «АПК Мечта» активно развивает свою деятельность и модернизирует производственную базу, приобретает скот, разделывает поля и приобретает оборудование. В будущем планирует участвовать в государственной программе Кировской области «Развитие сельских территорий» по строительству жилья для работников.</w:t>
      </w:r>
    </w:p>
    <w:p w:rsidR="000012BF" w:rsidRPr="000012BF" w:rsidRDefault="000012BF" w:rsidP="000012BF">
      <w:pPr>
        <w:spacing w:after="0" w:line="360" w:lineRule="auto"/>
        <w:ind w:firstLine="567"/>
        <w:jc w:val="both"/>
        <w:rPr>
          <w:rFonts w:ascii="Times New Roman" w:eastAsia="Times New Roman" w:hAnsi="Times New Roman" w:cs="Times New Roman"/>
          <w:sz w:val="28"/>
          <w:szCs w:val="28"/>
          <w:lang w:eastAsia="ru-RU"/>
        </w:rPr>
      </w:pPr>
      <w:r w:rsidRPr="000012BF">
        <w:rPr>
          <w:rFonts w:ascii="Times New Roman" w:eastAsia="Times New Roman" w:hAnsi="Times New Roman" w:cs="Times New Roman"/>
          <w:sz w:val="28"/>
          <w:szCs w:val="28"/>
          <w:lang w:eastAsia="ru-RU"/>
        </w:rPr>
        <w:t>В 2019 году ликвидировано основных фондов на сумму 13956 тыс.  руб. Основная доля списания ОФ приходится на сельскохозяйственные предприятия.  По представленной информации предприятий в 2020 году планируется списание (реализация) старого оборудования и сельскохозяйственной техники на общую сумму 14635 тыс. руб. Динамика ликвидации основных фондов сохраняется и в прогнозируемом периоде.</w:t>
      </w:r>
    </w:p>
    <w:p w:rsidR="000012BF" w:rsidRDefault="000012BF" w:rsidP="000012BF">
      <w:pPr>
        <w:spacing w:after="0" w:line="360" w:lineRule="auto"/>
        <w:ind w:firstLine="567"/>
        <w:jc w:val="both"/>
        <w:rPr>
          <w:rFonts w:ascii="Times New Roman" w:eastAsia="Times New Roman" w:hAnsi="Times New Roman" w:cs="Times New Roman"/>
          <w:color w:val="000000"/>
          <w:sz w:val="28"/>
          <w:szCs w:val="28"/>
          <w:lang w:eastAsia="ru-RU"/>
        </w:rPr>
      </w:pPr>
      <w:r w:rsidRPr="000012BF">
        <w:rPr>
          <w:rFonts w:ascii="Times New Roman" w:eastAsia="Times New Roman" w:hAnsi="Times New Roman" w:cs="Times New Roman"/>
          <w:color w:val="000000"/>
          <w:sz w:val="28"/>
          <w:szCs w:val="28"/>
          <w:lang w:eastAsia="ru-RU"/>
        </w:rPr>
        <w:t xml:space="preserve">Амортизационные отчисления в 2018 году по статистической информации составили 17771 тыс. руб., что ниже нормы амортизационных отчислений за предшествующие года. </w:t>
      </w:r>
      <w:r w:rsidRPr="000012BF">
        <w:rPr>
          <w:rFonts w:ascii="Times New Roman" w:eastAsia="Times New Roman" w:hAnsi="Times New Roman" w:cs="Times New Roman"/>
          <w:color w:val="000000"/>
          <w:sz w:val="28"/>
          <w:szCs w:val="28"/>
          <w:lang w:val="en-US" w:eastAsia="ru-RU"/>
        </w:rPr>
        <w:t>C</w:t>
      </w:r>
      <w:r w:rsidRPr="000012BF">
        <w:rPr>
          <w:rFonts w:ascii="Times New Roman" w:eastAsia="Times New Roman" w:hAnsi="Times New Roman" w:cs="Times New Roman"/>
          <w:color w:val="000000"/>
          <w:sz w:val="28"/>
          <w:szCs w:val="28"/>
          <w:lang w:eastAsia="ru-RU"/>
        </w:rPr>
        <w:t xml:space="preserve"> 2020 года и в прогнозируемом периоде амортизационные отчисление проставлены на уровне 1,3%, что выше уровня 2018 и 2019 годов. Это связано с тем, что с 2020 года вводятся в эксплуатацию производственные здания, тем самым увеличивается норма амортизационных отчислений.</w:t>
      </w:r>
    </w:p>
    <w:p w:rsidR="00490EAB" w:rsidRPr="00490EAB" w:rsidRDefault="00490EAB" w:rsidP="00490EAB">
      <w:pPr>
        <w:spacing w:after="0" w:line="240" w:lineRule="auto"/>
        <w:jc w:val="center"/>
        <w:rPr>
          <w:rFonts w:ascii="Times New Roman" w:eastAsia="Times New Roman" w:hAnsi="Times New Roman" w:cs="Times New Roman"/>
          <w:b/>
          <w:sz w:val="28"/>
          <w:szCs w:val="28"/>
          <w:lang w:eastAsia="ru-RU"/>
        </w:rPr>
      </w:pPr>
      <w:r w:rsidRPr="00490EAB">
        <w:rPr>
          <w:rFonts w:ascii="Times New Roman" w:eastAsia="Times New Roman" w:hAnsi="Times New Roman" w:cs="Times New Roman"/>
          <w:b/>
          <w:sz w:val="28"/>
          <w:szCs w:val="28"/>
          <w:lang w:eastAsia="ru-RU"/>
        </w:rPr>
        <w:t>Финансы</w:t>
      </w:r>
    </w:p>
    <w:p w:rsidR="00490EAB" w:rsidRPr="00490EAB" w:rsidRDefault="00490EAB" w:rsidP="00490EAB">
      <w:pPr>
        <w:spacing w:after="0" w:line="240" w:lineRule="auto"/>
        <w:rPr>
          <w:rFonts w:ascii="Times New Roman" w:eastAsia="Times New Roman" w:hAnsi="Times New Roman" w:cs="Times New Roman"/>
          <w:b/>
          <w:sz w:val="28"/>
          <w:szCs w:val="28"/>
          <w:lang w:eastAsia="ru-RU"/>
        </w:rPr>
      </w:pPr>
    </w:p>
    <w:p w:rsidR="00490EAB" w:rsidRPr="00490EAB" w:rsidRDefault="00490EAB" w:rsidP="00490EAB">
      <w:pPr>
        <w:spacing w:after="0" w:line="360" w:lineRule="auto"/>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b/>
          <w:sz w:val="28"/>
          <w:szCs w:val="28"/>
          <w:lang w:eastAsia="ru-RU"/>
        </w:rPr>
        <w:tab/>
      </w:r>
      <w:r w:rsidRPr="00490EAB">
        <w:rPr>
          <w:rFonts w:ascii="Times New Roman" w:eastAsia="Times New Roman" w:hAnsi="Times New Roman" w:cs="Times New Roman"/>
          <w:sz w:val="28"/>
          <w:szCs w:val="28"/>
          <w:lang w:eastAsia="ru-RU"/>
        </w:rPr>
        <w:t>Прибыль прибыльных предприятий по полному кругу в 2019 году составила 41 903 тыс. руб., в том числе по крупным и средним предприятиям и организациям 13 555 тыс. руб. По оценке 2020 года и в прогнозируемом периоде по сравнению с предшествующими отчётными годами планируется небольшой рост прибыли в среднем на 2,1%.</w:t>
      </w:r>
    </w:p>
    <w:p w:rsidR="00490EAB" w:rsidRPr="00490EAB" w:rsidRDefault="00490EAB" w:rsidP="00490EAB">
      <w:pPr>
        <w:spacing w:after="0" w:line="360" w:lineRule="auto"/>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ab/>
        <w:t xml:space="preserve">Финансовый результат по полному кругу в 2019 года составил 29793,0 </w:t>
      </w:r>
      <w:proofErr w:type="spellStart"/>
      <w:r w:rsidRPr="00490EAB">
        <w:rPr>
          <w:rFonts w:ascii="Times New Roman" w:eastAsia="Times New Roman" w:hAnsi="Times New Roman" w:cs="Times New Roman"/>
          <w:sz w:val="28"/>
          <w:szCs w:val="28"/>
          <w:lang w:eastAsia="ru-RU"/>
        </w:rPr>
        <w:t>тыс.руб</w:t>
      </w:r>
      <w:proofErr w:type="spellEnd"/>
      <w:r w:rsidRPr="00490EAB">
        <w:rPr>
          <w:rFonts w:ascii="Times New Roman" w:eastAsia="Times New Roman" w:hAnsi="Times New Roman" w:cs="Times New Roman"/>
          <w:sz w:val="28"/>
          <w:szCs w:val="28"/>
          <w:lang w:eastAsia="ru-RU"/>
        </w:rPr>
        <w:t>.:</w:t>
      </w:r>
    </w:p>
    <w:p w:rsidR="00490EAB" w:rsidRPr="00490EAB" w:rsidRDefault="00490EAB" w:rsidP="00490EAB">
      <w:pPr>
        <w:spacing w:after="0" w:line="360" w:lineRule="auto"/>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ab/>
        <w:t xml:space="preserve">По разделу А «Сельское, лесное хозяйство, охота, рыболовство и рыбоводство» финансовый результат 17971,0 тыс. руб., в 2018 </w:t>
      </w:r>
      <w:proofErr w:type="gramStart"/>
      <w:r w:rsidRPr="00490EAB">
        <w:rPr>
          <w:rFonts w:ascii="Times New Roman" w:eastAsia="Times New Roman" w:hAnsi="Times New Roman" w:cs="Times New Roman"/>
          <w:sz w:val="28"/>
          <w:szCs w:val="28"/>
          <w:lang w:eastAsia="ru-RU"/>
        </w:rPr>
        <w:t>году  45656</w:t>
      </w:r>
      <w:proofErr w:type="gramEnd"/>
      <w:r w:rsidRPr="00490EAB">
        <w:rPr>
          <w:rFonts w:ascii="Times New Roman" w:eastAsia="Times New Roman" w:hAnsi="Times New Roman" w:cs="Times New Roman"/>
          <w:sz w:val="28"/>
          <w:szCs w:val="28"/>
          <w:lang w:eastAsia="ru-RU"/>
        </w:rPr>
        <w:t xml:space="preserve">,0 тыс. руб.  </w:t>
      </w:r>
    </w:p>
    <w:p w:rsidR="00490EAB" w:rsidRPr="00490EAB" w:rsidRDefault="00490EAB" w:rsidP="00490EA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b/>
          <w:sz w:val="28"/>
          <w:szCs w:val="28"/>
          <w:lang w:eastAsia="ru-RU"/>
        </w:rPr>
        <w:t>По отрасли «Сельское хозяйство»</w:t>
      </w:r>
      <w:r w:rsidRPr="00490EAB">
        <w:rPr>
          <w:rFonts w:ascii="Times New Roman" w:eastAsia="Times New Roman" w:hAnsi="Times New Roman" w:cs="Times New Roman"/>
          <w:sz w:val="28"/>
          <w:szCs w:val="28"/>
          <w:lang w:eastAsia="ru-RU"/>
        </w:rPr>
        <w:t xml:space="preserve"> прибыль в 2019 году составила 6734 тыс. руб., что ниже уровня 2018 года </w:t>
      </w:r>
      <w:proofErr w:type="gramStart"/>
      <w:r w:rsidRPr="00490EAB">
        <w:rPr>
          <w:rFonts w:ascii="Times New Roman" w:eastAsia="Times New Roman" w:hAnsi="Times New Roman" w:cs="Times New Roman"/>
          <w:sz w:val="28"/>
          <w:szCs w:val="28"/>
          <w:lang w:eastAsia="ru-RU"/>
        </w:rPr>
        <w:t>на  11578</w:t>
      </w:r>
      <w:proofErr w:type="gramEnd"/>
      <w:r w:rsidRPr="00490EAB">
        <w:rPr>
          <w:rFonts w:ascii="Times New Roman" w:eastAsia="Times New Roman" w:hAnsi="Times New Roman" w:cs="Times New Roman"/>
          <w:sz w:val="28"/>
          <w:szCs w:val="28"/>
          <w:lang w:eastAsia="ru-RU"/>
        </w:rPr>
        <w:t>,0 тыс. руб.,  убыток в 2019 году по данной отрасли составляет 5670 тыс. руб.:</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ООО «АПК «Мечта» - убыток в 2019 году составил 5670 тыс. руб. (в 2018 году убыток 3748 тыс. руб.). Предприятие в 2017 году приобрело имущество ОАО «Правда» через процедуру банкротства, с 2018 года по настоящее время ООО «АПК «Мечта»» занимается модернизацией и текущим ремонтом производственных объектов (телятник, ферма), возделывает (разрабатывает) земли сельскохозяйственного назначения.</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ООО «Возрождение» - в 2019 году снизилась прибыль на 13006 тыс. руб. и составила 502 тыс. руб. По информации руководителя предприятия снижение прибыли связано с увеличением затрат на сушку зерна, приобретением основных средств и часть продукции растениеводства (зерно) не реализована из-за низкой закупочной </w:t>
      </w:r>
      <w:proofErr w:type="gramStart"/>
      <w:r w:rsidRPr="00490EAB">
        <w:rPr>
          <w:rFonts w:ascii="Times New Roman" w:eastAsia="Times New Roman" w:hAnsi="Times New Roman" w:cs="Times New Roman"/>
          <w:sz w:val="28"/>
          <w:szCs w:val="28"/>
          <w:lang w:eastAsia="ru-RU"/>
        </w:rPr>
        <w:t>цены  на</w:t>
      </w:r>
      <w:proofErr w:type="gramEnd"/>
      <w:r w:rsidRPr="00490EAB">
        <w:rPr>
          <w:rFonts w:ascii="Times New Roman" w:eastAsia="Times New Roman" w:hAnsi="Times New Roman" w:cs="Times New Roman"/>
          <w:sz w:val="28"/>
          <w:szCs w:val="28"/>
          <w:lang w:eastAsia="ru-RU"/>
        </w:rPr>
        <w:t xml:space="preserve"> рынке сбыта. Зерно находится на складе предприятия. В прогнозируемом периоде планируется небольшая прибыль.</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СЗПК (колхоз) «Заозерский» - у предприятия нестабильная экономическая ситуация, прибыль в 2019 году составила 2661 тыс. руб., больше уровня прошлого года на 709 тыс. руб. </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ООО «</w:t>
      </w:r>
      <w:proofErr w:type="spellStart"/>
      <w:r w:rsidRPr="00490EAB">
        <w:rPr>
          <w:rFonts w:ascii="Times New Roman" w:eastAsia="Times New Roman" w:hAnsi="Times New Roman" w:cs="Times New Roman"/>
          <w:sz w:val="28"/>
          <w:szCs w:val="28"/>
          <w:lang w:eastAsia="ru-RU"/>
        </w:rPr>
        <w:t>Шишовка</w:t>
      </w:r>
      <w:proofErr w:type="spellEnd"/>
      <w:r w:rsidRPr="00490EAB">
        <w:rPr>
          <w:rFonts w:ascii="Times New Roman" w:eastAsia="Times New Roman" w:hAnsi="Times New Roman" w:cs="Times New Roman"/>
          <w:sz w:val="28"/>
          <w:szCs w:val="28"/>
          <w:lang w:eastAsia="ru-RU"/>
        </w:rPr>
        <w:t xml:space="preserve"> 2» - в 2019 году предприятие сработало с прибылью в 319 тыс. руб. С апреля 2020 года предприятие начало процедуру ликвидации. </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ООО «Рассвет» относится к категории крупных предприятий </w:t>
      </w:r>
      <w:proofErr w:type="spellStart"/>
      <w:r w:rsidRPr="00490EAB">
        <w:rPr>
          <w:rFonts w:ascii="Times New Roman" w:eastAsia="Times New Roman" w:hAnsi="Times New Roman" w:cs="Times New Roman"/>
          <w:sz w:val="28"/>
          <w:szCs w:val="28"/>
          <w:lang w:eastAsia="ru-RU"/>
        </w:rPr>
        <w:t>Санчурского</w:t>
      </w:r>
      <w:proofErr w:type="spellEnd"/>
      <w:r w:rsidRPr="00490EAB">
        <w:rPr>
          <w:rFonts w:ascii="Times New Roman" w:eastAsia="Times New Roman" w:hAnsi="Times New Roman" w:cs="Times New Roman"/>
          <w:sz w:val="28"/>
          <w:szCs w:val="28"/>
          <w:lang w:eastAsia="ru-RU"/>
        </w:rPr>
        <w:t xml:space="preserve"> муниципального округа. </w:t>
      </w:r>
      <w:proofErr w:type="gramStart"/>
      <w:r w:rsidRPr="00490EAB">
        <w:rPr>
          <w:rFonts w:ascii="Times New Roman" w:eastAsia="Times New Roman" w:hAnsi="Times New Roman" w:cs="Times New Roman"/>
          <w:sz w:val="28"/>
          <w:szCs w:val="28"/>
          <w:lang w:eastAsia="ru-RU"/>
        </w:rPr>
        <w:t>В  2019</w:t>
      </w:r>
      <w:proofErr w:type="gramEnd"/>
      <w:r w:rsidRPr="00490EAB">
        <w:rPr>
          <w:rFonts w:ascii="Times New Roman" w:eastAsia="Times New Roman" w:hAnsi="Times New Roman" w:cs="Times New Roman"/>
          <w:sz w:val="28"/>
          <w:szCs w:val="28"/>
          <w:lang w:eastAsia="ru-RU"/>
        </w:rPr>
        <w:t xml:space="preserve"> году прибыль составила 13252,0 тыс. руб., что значительно выше уровня 2018 года 2041 тыс. руб. Предприятие работает над увеличением объема производства молока, в 2020 году вводит в эксплуатацию  вновь построенные производственные объект (телятник, ферму). Прогнозируем рост прибыли.</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ОАО «Правда» - с 2018 года предприятие прекратило свою деятельность, но не ликвидировано по настоящее время. Идет конкурсное производство. Предприятие относится к категории крупные и средние. Данных по предприятию нет. </w:t>
      </w:r>
    </w:p>
    <w:p w:rsidR="00490EAB" w:rsidRPr="00490EAB" w:rsidRDefault="00490EAB" w:rsidP="00490EAB">
      <w:pPr>
        <w:numPr>
          <w:ilvl w:val="0"/>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b/>
          <w:sz w:val="28"/>
          <w:szCs w:val="28"/>
          <w:lang w:eastAsia="ru-RU"/>
        </w:rPr>
        <w:t>По отрасли «Лесное хозяйство»</w:t>
      </w:r>
      <w:r w:rsidRPr="00490EAB">
        <w:rPr>
          <w:rFonts w:ascii="Times New Roman" w:eastAsia="Times New Roman" w:hAnsi="Times New Roman" w:cs="Times New Roman"/>
          <w:sz w:val="28"/>
          <w:szCs w:val="28"/>
          <w:lang w:eastAsia="ru-RU"/>
        </w:rPr>
        <w:t xml:space="preserve"> в 2019 году прибыль составила 7631 тыс. руб., что ниже уровня 2018 года 10122 тыс. руб. Это связано с прекращением производственно-финансовой деятельности ООО «Престиж» с сентября 2019 года:</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ООО «Волга» - в 2018 году прибыль составила 989,0 тыс. руб., что ниже уровня 2017 года на 1008,0 тыс. руб., в 2019 году предприятие сработало в убыток 724 тыс. руб. Это связано с высокой стоимостью закупочного сырья, нестабильностью на рынке сбыта и с ростом цен на горюче-смазочные материалы и энергоресурсы. По оценке 2020 года предприятие выйдет на прибыль в 30 тыс. руб.</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ООО «Престиж» - в 2019 году сработало с прибылью в 121 тыс. руб., что значительно ниже уровня 2018 года 8335 тыс. руб. Предприятие в 2019 году снизило объем производимой продукции, что существенно отразилось на финансовом результате предприятия. По информации руководителя ООО «Престиж» предприятие с сентября 2019 года прекратило производственно-финансовую деятельность. </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ООО «Заречье» - в 2019 году получило прибыль в сумме 955,0 тыс. руб. Ситуация у предприятия стабильная, прогнозируется небольшой рост прибыли. </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ООО «</w:t>
      </w:r>
      <w:proofErr w:type="spellStart"/>
      <w:r w:rsidRPr="00490EAB">
        <w:rPr>
          <w:rFonts w:ascii="Times New Roman" w:eastAsia="Times New Roman" w:hAnsi="Times New Roman" w:cs="Times New Roman"/>
          <w:sz w:val="28"/>
          <w:szCs w:val="28"/>
          <w:lang w:eastAsia="ru-RU"/>
        </w:rPr>
        <w:t>Лесинвест</w:t>
      </w:r>
      <w:proofErr w:type="spellEnd"/>
      <w:r w:rsidRPr="00490EAB">
        <w:rPr>
          <w:rFonts w:ascii="Times New Roman" w:eastAsia="Times New Roman" w:hAnsi="Times New Roman" w:cs="Times New Roman"/>
          <w:sz w:val="28"/>
          <w:szCs w:val="28"/>
          <w:lang w:eastAsia="ru-RU"/>
        </w:rPr>
        <w:t>» в 2019 году получило прибыль в сумме 2902,0 тыс. руб. Ситуация у предприятия стабильная, прогнозируется небольшой рост прибыли.</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 ООО «</w:t>
      </w:r>
      <w:proofErr w:type="spellStart"/>
      <w:r w:rsidRPr="00490EAB">
        <w:rPr>
          <w:rFonts w:ascii="Times New Roman" w:eastAsia="Times New Roman" w:hAnsi="Times New Roman" w:cs="Times New Roman"/>
          <w:sz w:val="28"/>
          <w:szCs w:val="28"/>
          <w:lang w:eastAsia="ru-RU"/>
        </w:rPr>
        <w:t>Транслес</w:t>
      </w:r>
      <w:proofErr w:type="spellEnd"/>
      <w:r w:rsidRPr="00490EAB">
        <w:rPr>
          <w:rFonts w:ascii="Times New Roman" w:eastAsia="Times New Roman" w:hAnsi="Times New Roman" w:cs="Times New Roman"/>
          <w:sz w:val="28"/>
          <w:szCs w:val="28"/>
          <w:lang w:eastAsia="ru-RU"/>
        </w:rPr>
        <w:t>» в 2019 году прибыль 1436,0 тыс. руб., что ниже уровня 2018 года на 3182,0 тыс. руб. Ситуация у предприятия нестабильная, думают о перепрофилировании вида деятельности.</w:t>
      </w:r>
    </w:p>
    <w:p w:rsidR="00490EAB" w:rsidRPr="00490EAB" w:rsidRDefault="00490EAB" w:rsidP="00490EAB">
      <w:pPr>
        <w:numPr>
          <w:ilvl w:val="1"/>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ООО «Юкон» в 2019 году сработало с прибылью 1974,0 </w:t>
      </w:r>
      <w:proofErr w:type="spellStart"/>
      <w:r w:rsidRPr="00490EAB">
        <w:rPr>
          <w:rFonts w:ascii="Times New Roman" w:eastAsia="Times New Roman" w:hAnsi="Times New Roman" w:cs="Times New Roman"/>
          <w:sz w:val="28"/>
          <w:szCs w:val="28"/>
          <w:lang w:eastAsia="ru-RU"/>
        </w:rPr>
        <w:t>тыс.руб</w:t>
      </w:r>
      <w:proofErr w:type="spellEnd"/>
      <w:r w:rsidRPr="00490EAB">
        <w:rPr>
          <w:rFonts w:ascii="Times New Roman" w:eastAsia="Times New Roman" w:hAnsi="Times New Roman" w:cs="Times New Roman"/>
          <w:sz w:val="28"/>
          <w:szCs w:val="28"/>
          <w:lang w:eastAsia="ru-RU"/>
        </w:rPr>
        <w:t>., на 1291 тыс. руб. выше 2018 года.  Ситуация у предприятия стабильная, прогнозируется небольшой рост прибыли.</w:t>
      </w:r>
    </w:p>
    <w:p w:rsidR="00490EAB" w:rsidRPr="00490EAB" w:rsidRDefault="00490EAB" w:rsidP="00490EAB">
      <w:pPr>
        <w:numPr>
          <w:ilvl w:val="0"/>
          <w:numId w:val="3"/>
        </w:numPr>
        <w:tabs>
          <w:tab w:val="left" w:pos="0"/>
        </w:tabs>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b/>
          <w:sz w:val="28"/>
          <w:szCs w:val="28"/>
          <w:lang w:eastAsia="ru-RU"/>
        </w:rPr>
        <w:t>По разделу С «Обрабатывающие производства»</w:t>
      </w:r>
      <w:r w:rsidRPr="00490EAB">
        <w:rPr>
          <w:rFonts w:ascii="Times New Roman" w:eastAsia="Times New Roman" w:hAnsi="Times New Roman" w:cs="Times New Roman"/>
          <w:sz w:val="28"/>
          <w:szCs w:val="28"/>
          <w:lang w:eastAsia="ru-RU"/>
        </w:rPr>
        <w:t xml:space="preserve"> подраздел 10 «Производство пищевых продуктов» наблюдается незначительное увеличение прибыли на 5,1% по сравнению с 2018 годом.  Подраздел 16 «Обработка древесины и производство изделий из дерева и пробки, кроме мебели, производство изделий из соломки и материалов для плетения» в 2019 году наблюдается незначительное увеличение прибыли на 5,8%. Тенденция сохраняется. В подразделе 18 «Деятельность полиграфическая и копирование носителей информации» по статистическим данным сложился убыток 3748 тыс. руб. Информации по данному подразделу нет. На территории муниципального округа нет предприятия с подобным ОКВЭД. Поэтому в прогнозе не проставлены значения по следующим годам.</w:t>
      </w:r>
    </w:p>
    <w:p w:rsidR="00490EAB" w:rsidRPr="00490EAB" w:rsidRDefault="00490EAB" w:rsidP="00490EAB">
      <w:pPr>
        <w:numPr>
          <w:ilvl w:val="0"/>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b/>
          <w:sz w:val="28"/>
          <w:szCs w:val="28"/>
          <w:lang w:eastAsia="ru-RU"/>
        </w:rPr>
        <w:t xml:space="preserve">По разделу </w:t>
      </w:r>
      <w:r w:rsidRPr="00490EAB">
        <w:rPr>
          <w:rFonts w:ascii="Times New Roman" w:eastAsia="Times New Roman" w:hAnsi="Times New Roman" w:cs="Times New Roman"/>
          <w:b/>
          <w:sz w:val="28"/>
          <w:szCs w:val="28"/>
          <w:lang w:val="en-US" w:eastAsia="ru-RU"/>
        </w:rPr>
        <w:t>D</w:t>
      </w:r>
      <w:r w:rsidRPr="00490EAB">
        <w:rPr>
          <w:rFonts w:ascii="Times New Roman" w:eastAsia="Times New Roman" w:hAnsi="Times New Roman" w:cs="Times New Roman"/>
          <w:b/>
          <w:sz w:val="28"/>
          <w:szCs w:val="28"/>
          <w:lang w:eastAsia="ru-RU"/>
        </w:rPr>
        <w:t xml:space="preserve"> «Обеспечение электрической энергией, газом и паром; кондиционирование воздуха»</w:t>
      </w:r>
      <w:r w:rsidRPr="00490EAB">
        <w:rPr>
          <w:rFonts w:ascii="Times New Roman" w:eastAsia="Times New Roman" w:hAnsi="Times New Roman" w:cs="Times New Roman"/>
          <w:sz w:val="28"/>
          <w:szCs w:val="28"/>
          <w:lang w:eastAsia="ru-RU"/>
        </w:rPr>
        <w:t xml:space="preserve"> МУП «</w:t>
      </w:r>
      <w:proofErr w:type="spellStart"/>
      <w:r w:rsidRPr="00490EAB">
        <w:rPr>
          <w:rFonts w:ascii="Times New Roman" w:eastAsia="Times New Roman" w:hAnsi="Times New Roman" w:cs="Times New Roman"/>
          <w:sz w:val="28"/>
          <w:szCs w:val="28"/>
          <w:lang w:eastAsia="ru-RU"/>
        </w:rPr>
        <w:t>Коммунтранссервис</w:t>
      </w:r>
      <w:proofErr w:type="spellEnd"/>
      <w:r w:rsidRPr="00490EAB">
        <w:rPr>
          <w:rFonts w:ascii="Times New Roman" w:eastAsia="Times New Roman" w:hAnsi="Times New Roman" w:cs="Times New Roman"/>
          <w:sz w:val="28"/>
          <w:szCs w:val="28"/>
          <w:lang w:eastAsia="ru-RU"/>
        </w:rPr>
        <w:t xml:space="preserve">» в 2019 году получило убыток 3974,0 </w:t>
      </w:r>
      <w:proofErr w:type="spellStart"/>
      <w:r w:rsidRPr="00490EAB">
        <w:rPr>
          <w:rFonts w:ascii="Times New Roman" w:eastAsia="Times New Roman" w:hAnsi="Times New Roman" w:cs="Times New Roman"/>
          <w:sz w:val="28"/>
          <w:szCs w:val="28"/>
          <w:lang w:eastAsia="ru-RU"/>
        </w:rPr>
        <w:t>тыс.руб</w:t>
      </w:r>
      <w:proofErr w:type="spellEnd"/>
      <w:r w:rsidRPr="00490EAB">
        <w:rPr>
          <w:rFonts w:ascii="Times New Roman" w:eastAsia="Times New Roman" w:hAnsi="Times New Roman" w:cs="Times New Roman"/>
          <w:sz w:val="28"/>
          <w:szCs w:val="28"/>
          <w:lang w:eastAsia="ru-RU"/>
        </w:rPr>
        <w:t>. (низкие тарифы, рост цен на топливо, увеличение численности штата персонала, передача убыточного объекта на хоз. ведение, исполнение предписаний контрольных органов, которые не заложены в тариф). В 2020-2023 гг. также планируется получение убытка.</w:t>
      </w:r>
    </w:p>
    <w:p w:rsidR="00490EAB" w:rsidRPr="00490EAB" w:rsidRDefault="00490EAB" w:rsidP="00490EAB">
      <w:pPr>
        <w:numPr>
          <w:ilvl w:val="0"/>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b/>
          <w:sz w:val="28"/>
          <w:szCs w:val="28"/>
          <w:lang w:eastAsia="ru-RU"/>
        </w:rPr>
        <w:t xml:space="preserve">По разделу </w:t>
      </w:r>
      <w:r w:rsidRPr="00490EAB">
        <w:rPr>
          <w:rFonts w:ascii="Times New Roman" w:eastAsia="Times New Roman" w:hAnsi="Times New Roman" w:cs="Times New Roman"/>
          <w:b/>
          <w:sz w:val="28"/>
          <w:szCs w:val="28"/>
          <w:lang w:val="en-US" w:eastAsia="ru-RU"/>
        </w:rPr>
        <w:t>G</w:t>
      </w:r>
      <w:r w:rsidRPr="00490EAB">
        <w:rPr>
          <w:rFonts w:ascii="Times New Roman" w:eastAsia="Times New Roman" w:hAnsi="Times New Roman" w:cs="Times New Roman"/>
          <w:b/>
          <w:sz w:val="28"/>
          <w:szCs w:val="28"/>
          <w:lang w:eastAsia="ru-RU"/>
        </w:rPr>
        <w:t xml:space="preserve"> «Торговля оптовая и розничная; ремонт автотранспортных средств и мотоциклов»</w:t>
      </w:r>
      <w:r w:rsidRPr="00490EAB">
        <w:rPr>
          <w:rFonts w:ascii="Times New Roman" w:eastAsia="Times New Roman" w:hAnsi="Times New Roman" w:cs="Times New Roman"/>
          <w:sz w:val="28"/>
          <w:szCs w:val="28"/>
          <w:lang w:eastAsia="ru-RU"/>
        </w:rPr>
        <w:t xml:space="preserve"> наблюдается снижение прибыли на 21,8% по сравнению с 2018 годом.  С 2019 года на территории </w:t>
      </w:r>
      <w:proofErr w:type="spellStart"/>
      <w:r w:rsidRPr="00490EAB">
        <w:rPr>
          <w:rFonts w:ascii="Times New Roman" w:eastAsia="Times New Roman" w:hAnsi="Times New Roman" w:cs="Times New Roman"/>
          <w:sz w:val="28"/>
          <w:szCs w:val="28"/>
          <w:lang w:eastAsia="ru-RU"/>
        </w:rPr>
        <w:t>Санчурского</w:t>
      </w:r>
      <w:proofErr w:type="spellEnd"/>
      <w:r w:rsidRPr="00490EAB">
        <w:rPr>
          <w:rFonts w:ascii="Times New Roman" w:eastAsia="Times New Roman" w:hAnsi="Times New Roman" w:cs="Times New Roman"/>
          <w:sz w:val="28"/>
          <w:szCs w:val="28"/>
          <w:lang w:eastAsia="ru-RU"/>
        </w:rPr>
        <w:t xml:space="preserve"> муниципального округа осуществляет свою деятельность торговая федеральная сеть магазин «Пятерочка», что существенно повлияло на финансовую деятельность местных хозяйствующих субъектов в сфере торговли. </w:t>
      </w:r>
    </w:p>
    <w:p w:rsidR="00490EAB" w:rsidRPr="00490EAB" w:rsidRDefault="00490EAB" w:rsidP="00490EAB">
      <w:pPr>
        <w:numPr>
          <w:ilvl w:val="0"/>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b/>
          <w:sz w:val="28"/>
          <w:szCs w:val="28"/>
          <w:lang w:eastAsia="ru-RU"/>
        </w:rPr>
        <w:t>По разделу N «Деятельность административная и сопутствующие дополнительные услуги</w:t>
      </w:r>
      <w:r w:rsidRPr="00490EAB">
        <w:rPr>
          <w:rFonts w:ascii="Times New Roman" w:eastAsia="Times New Roman" w:hAnsi="Times New Roman" w:cs="Times New Roman"/>
          <w:sz w:val="28"/>
          <w:szCs w:val="28"/>
          <w:lang w:eastAsia="ru-RU"/>
        </w:rPr>
        <w:t>» получена прибыль в размере 8671 тыс. руб., что значительно выше уровня 2018 года 1298 тыс. руб. Информации по данному направлению нет, но учитывая, что положительная тенденция сохраняется, прогнозируем прибыль.</w:t>
      </w:r>
    </w:p>
    <w:p w:rsidR="00490EAB" w:rsidRPr="00490EAB" w:rsidRDefault="00490EAB" w:rsidP="00490EAB">
      <w:pPr>
        <w:numPr>
          <w:ilvl w:val="0"/>
          <w:numId w:val="3"/>
        </w:numPr>
        <w:spacing w:after="0" w:line="360" w:lineRule="auto"/>
        <w:ind w:left="0"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b/>
          <w:sz w:val="28"/>
          <w:szCs w:val="28"/>
          <w:lang w:eastAsia="ru-RU"/>
        </w:rPr>
        <w:t>По крупным и средним предприятиям</w:t>
      </w:r>
      <w:r w:rsidRPr="00490EAB">
        <w:rPr>
          <w:rFonts w:ascii="Times New Roman" w:eastAsia="Times New Roman" w:hAnsi="Times New Roman" w:cs="Times New Roman"/>
          <w:sz w:val="28"/>
          <w:szCs w:val="28"/>
          <w:lang w:eastAsia="ru-RU"/>
        </w:rPr>
        <w:t xml:space="preserve"> в 2019 году наблюдается увеличение прибыли к предыдущим годам. Прибыль составила 13555 тыс. руб., что в 5 раз выше 2018 года.  Увеличение планируется по сельскому хозяйству. В ООО «Рассвет» в 2019 году прибыль составила 13252,0 тыс. руб., что значительно выше уровня 2018 года 2041 тыс. руб. Предприятие работает над увеличением объема производства молока, в 2020 году вводит в эксплуатацию вновь построенные производственные объекты (телятник, ферму). Прогнозируем рост прибыли по сельскому хозяйству.</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Снижение прибыли приходится на раздел «Торговля оптовая и розничная; ремонт автотранспортных средств и мотоциклов». Данное снижение связано с деятельностью </w:t>
      </w:r>
      <w:proofErr w:type="spellStart"/>
      <w:r w:rsidRPr="00490EAB">
        <w:rPr>
          <w:rFonts w:ascii="Times New Roman" w:eastAsia="Times New Roman" w:hAnsi="Times New Roman" w:cs="Times New Roman"/>
          <w:sz w:val="28"/>
          <w:szCs w:val="28"/>
          <w:lang w:eastAsia="ru-RU"/>
        </w:rPr>
        <w:t>Санчурского</w:t>
      </w:r>
      <w:proofErr w:type="spellEnd"/>
      <w:r w:rsidRPr="00490EAB">
        <w:rPr>
          <w:rFonts w:ascii="Times New Roman" w:eastAsia="Times New Roman" w:hAnsi="Times New Roman" w:cs="Times New Roman"/>
          <w:sz w:val="28"/>
          <w:szCs w:val="28"/>
          <w:lang w:eastAsia="ru-RU"/>
        </w:rPr>
        <w:t xml:space="preserve"> РАЙПО (в 2017 году прибыль составила 2 548 </w:t>
      </w:r>
      <w:proofErr w:type="spellStart"/>
      <w:r w:rsidRPr="00490EAB">
        <w:rPr>
          <w:rFonts w:ascii="Times New Roman" w:eastAsia="Times New Roman" w:hAnsi="Times New Roman" w:cs="Times New Roman"/>
          <w:sz w:val="28"/>
          <w:szCs w:val="28"/>
          <w:lang w:eastAsia="ru-RU"/>
        </w:rPr>
        <w:t>тыс.руб</w:t>
      </w:r>
      <w:proofErr w:type="spellEnd"/>
      <w:r w:rsidRPr="00490EAB">
        <w:rPr>
          <w:rFonts w:ascii="Times New Roman" w:eastAsia="Times New Roman" w:hAnsi="Times New Roman" w:cs="Times New Roman"/>
          <w:sz w:val="28"/>
          <w:szCs w:val="28"/>
          <w:lang w:eastAsia="ru-RU"/>
        </w:rPr>
        <w:t xml:space="preserve">. (получены дивиденды с ООО «Хлеб»), в 2018 году прибыль 647,0 тыс. руб., в 2019 году 303 тыс. руб.). В последующие годы не планируется получение большой прибыли, она варьируется в пределах 300-325 тыс. руб. </w:t>
      </w:r>
    </w:p>
    <w:p w:rsidR="00490EAB" w:rsidRPr="00490EAB" w:rsidRDefault="00490EAB" w:rsidP="00490EAB">
      <w:pPr>
        <w:spacing w:after="0" w:line="360" w:lineRule="auto"/>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ab/>
        <w:t>По разделу D «Обеспечение электрической энергией, газом и паром; кондиционирование воздуха» МУП «</w:t>
      </w:r>
      <w:proofErr w:type="spellStart"/>
      <w:r w:rsidRPr="00490EAB">
        <w:rPr>
          <w:rFonts w:ascii="Times New Roman" w:eastAsia="Times New Roman" w:hAnsi="Times New Roman" w:cs="Times New Roman"/>
          <w:sz w:val="28"/>
          <w:szCs w:val="28"/>
          <w:lang w:eastAsia="ru-RU"/>
        </w:rPr>
        <w:t>Коммунтранссервис</w:t>
      </w:r>
      <w:proofErr w:type="spellEnd"/>
      <w:r w:rsidRPr="00490EAB">
        <w:rPr>
          <w:rFonts w:ascii="Times New Roman" w:eastAsia="Times New Roman" w:hAnsi="Times New Roman" w:cs="Times New Roman"/>
          <w:sz w:val="28"/>
          <w:szCs w:val="28"/>
          <w:lang w:eastAsia="ru-RU"/>
        </w:rPr>
        <w:t xml:space="preserve">» в 2019 году получило убыток 3974,0 </w:t>
      </w:r>
      <w:proofErr w:type="spellStart"/>
      <w:r w:rsidRPr="00490EAB">
        <w:rPr>
          <w:rFonts w:ascii="Times New Roman" w:eastAsia="Times New Roman" w:hAnsi="Times New Roman" w:cs="Times New Roman"/>
          <w:sz w:val="28"/>
          <w:szCs w:val="28"/>
          <w:lang w:eastAsia="ru-RU"/>
        </w:rPr>
        <w:t>тыс.руб</w:t>
      </w:r>
      <w:proofErr w:type="spellEnd"/>
      <w:r w:rsidRPr="00490EAB">
        <w:rPr>
          <w:rFonts w:ascii="Times New Roman" w:eastAsia="Times New Roman" w:hAnsi="Times New Roman" w:cs="Times New Roman"/>
          <w:sz w:val="28"/>
          <w:szCs w:val="28"/>
          <w:lang w:eastAsia="ru-RU"/>
        </w:rPr>
        <w:t>. (низкие тарифы, рост цен на топливо, увеличение численности штата персонала, передача убыточного объекта на хоз. ведение, исполнение предписаний контрольных органов, которые не заложены в тариф). В 2020-2023 гг. также планируется получение убытка. Оценка на 2020 год и прогноз на 2021-2023 годы произведены на основании данных, представленных МУП «</w:t>
      </w:r>
      <w:proofErr w:type="spellStart"/>
      <w:r w:rsidRPr="00490EAB">
        <w:rPr>
          <w:rFonts w:ascii="Times New Roman" w:eastAsia="Times New Roman" w:hAnsi="Times New Roman" w:cs="Times New Roman"/>
          <w:sz w:val="28"/>
          <w:szCs w:val="28"/>
          <w:lang w:eastAsia="ru-RU"/>
        </w:rPr>
        <w:t>Коммунтранссервис</w:t>
      </w:r>
      <w:proofErr w:type="spellEnd"/>
      <w:r w:rsidRPr="00490EAB">
        <w:rPr>
          <w:rFonts w:ascii="Times New Roman" w:eastAsia="Times New Roman" w:hAnsi="Times New Roman" w:cs="Times New Roman"/>
          <w:sz w:val="28"/>
          <w:szCs w:val="28"/>
          <w:lang w:eastAsia="ru-RU"/>
        </w:rPr>
        <w:t>».</w:t>
      </w:r>
    </w:p>
    <w:p w:rsidR="00490EAB" w:rsidRPr="00490EAB" w:rsidRDefault="00490EAB" w:rsidP="00490EAB">
      <w:pPr>
        <w:spacing w:after="0" w:line="360" w:lineRule="auto"/>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 </w:t>
      </w:r>
      <w:r w:rsidRPr="00490EAB">
        <w:rPr>
          <w:rFonts w:ascii="Times New Roman" w:eastAsia="Times New Roman" w:hAnsi="Times New Roman" w:cs="Times New Roman"/>
          <w:sz w:val="28"/>
          <w:szCs w:val="28"/>
          <w:lang w:eastAsia="ru-RU"/>
        </w:rPr>
        <w:tab/>
      </w:r>
    </w:p>
    <w:p w:rsidR="00490EAB" w:rsidRDefault="00490EA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490EAB" w:rsidRPr="00490EAB" w:rsidRDefault="00490EAB" w:rsidP="00490EAB">
      <w:pPr>
        <w:spacing w:after="0" w:line="360" w:lineRule="auto"/>
        <w:jc w:val="both"/>
        <w:rPr>
          <w:rFonts w:ascii="Times New Roman" w:eastAsia="Times New Roman" w:hAnsi="Times New Roman" w:cs="Times New Roman"/>
          <w:sz w:val="28"/>
          <w:szCs w:val="28"/>
          <w:lang w:eastAsia="ru-RU"/>
        </w:rPr>
        <w:sectPr w:rsidR="00490EAB" w:rsidRPr="00490EAB" w:rsidSect="00710ABD">
          <w:pgSz w:w="11906" w:h="16838"/>
          <w:pgMar w:top="567" w:right="851" w:bottom="426" w:left="1701" w:header="709" w:footer="709" w:gutter="0"/>
          <w:cols w:space="708"/>
          <w:docGrid w:linePitch="360"/>
        </w:sectPr>
      </w:pPr>
    </w:p>
    <w:p w:rsidR="00490EAB" w:rsidRPr="00490EAB" w:rsidRDefault="00490EAB" w:rsidP="00490EAB">
      <w:pPr>
        <w:spacing w:after="0" w:line="360" w:lineRule="auto"/>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 </w:t>
      </w:r>
    </w:p>
    <w:tbl>
      <w:tblPr>
        <w:tblW w:w="15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992"/>
        <w:gridCol w:w="1701"/>
        <w:gridCol w:w="992"/>
        <w:gridCol w:w="1701"/>
        <w:gridCol w:w="992"/>
        <w:gridCol w:w="993"/>
        <w:gridCol w:w="850"/>
        <w:gridCol w:w="1004"/>
        <w:gridCol w:w="3892"/>
      </w:tblGrid>
      <w:tr w:rsidR="00490EAB" w:rsidRPr="00490EAB" w:rsidTr="00710ABD">
        <w:tc>
          <w:tcPr>
            <w:tcW w:w="15352" w:type="dxa"/>
            <w:gridSpan w:val="10"/>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Раздел А «Сельское, лесное хозяйство, охота, рыболовство и рыбоводство»</w:t>
            </w:r>
          </w:p>
        </w:tc>
      </w:tr>
      <w:tr w:rsidR="00490EAB" w:rsidRPr="00490EAB" w:rsidTr="00710ABD">
        <w:tc>
          <w:tcPr>
            <w:tcW w:w="2235"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Предприятие/год</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2018</w:t>
            </w:r>
          </w:p>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Пояснение резких отклонений</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2019</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Пояснение резких отклонений</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2020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val="en-US" w:eastAsia="zh-CN"/>
              </w:rPr>
            </w:pPr>
            <w:r w:rsidRPr="00490EAB">
              <w:rPr>
                <w:rFonts w:ascii="Times New Roman" w:eastAsia="Times New Roman" w:hAnsi="Times New Roman" w:cs="Times New Roman"/>
                <w:b/>
                <w:sz w:val="24"/>
                <w:szCs w:val="24"/>
                <w:lang w:eastAsia="zh-CN"/>
              </w:rPr>
              <w:t>2021</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2022</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2023</w:t>
            </w:r>
          </w:p>
        </w:tc>
        <w:tc>
          <w:tcPr>
            <w:tcW w:w="3892" w:type="dxa"/>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Примечание</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«Рассвет»</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2041</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увеличился объем производства молока</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13252</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увеличилась закупочная цена на молоко, увеличился объем производства молока</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14630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16700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17300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17680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 xml:space="preserve">В 2020 году вводят в </w:t>
            </w:r>
            <w:proofErr w:type="gramStart"/>
            <w:r w:rsidRPr="00490EAB">
              <w:rPr>
                <w:rFonts w:ascii="Times New Roman" w:eastAsia="Times New Roman" w:hAnsi="Times New Roman" w:cs="Times New Roman"/>
                <w:sz w:val="18"/>
                <w:szCs w:val="18"/>
                <w:lang w:eastAsia="zh-CN"/>
              </w:rPr>
              <w:t>эксплуатацию  новый</w:t>
            </w:r>
            <w:proofErr w:type="gramEnd"/>
            <w:r w:rsidRPr="00490EAB">
              <w:rPr>
                <w:rFonts w:ascii="Times New Roman" w:eastAsia="Times New Roman" w:hAnsi="Times New Roman" w:cs="Times New Roman"/>
                <w:sz w:val="18"/>
                <w:szCs w:val="18"/>
                <w:lang w:eastAsia="zh-CN"/>
              </w:rPr>
              <w:t xml:space="preserve"> объект (телятник, ферму). Прогнозируем рост прибыли.</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ОАО «Правда»</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с 2018 года предприятие прекратило свою деятельность, но не ликвидировано по настоящее время. Идет конкурсное производство. Данных по предприятию нет.</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Всего по крупным и средним</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2041</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13252</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14630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16700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17300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17680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«Возрождение»</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13508</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выросла выручка от продаж по сравнению с предыдущим годом</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502</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18"/>
                <w:szCs w:val="24"/>
                <w:lang w:eastAsia="zh-CN"/>
              </w:rPr>
              <w:t>увеличение затрат на сушку зерна, приобретение основных средств, часть продукции не реализована из-за низкой закупочной цены  на рынке сбыта</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510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500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500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500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СХПК (колхоз) «Заозерский»</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1952</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снижение цен на молоко, уменьшение объемов производства молока</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2661</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2347</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690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519</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616</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«Шишовка2»</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467</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319</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На стадии ликвидации</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АПК «Мечта»</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-3748</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приобретено имущество ОАО «Правда» через процедуру банкротства</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-5670</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Текущий ремонт основных фондов (ферма, телятник)</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-3700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-2500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15</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Предприятие занимается модернизацией объектов, возделыванием (разработкой) земель</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«Волга»</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989</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-724</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Высокая стоимость закупочного сырья, нестабильность на рынке сбыта</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50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114</w:t>
            </w:r>
          </w:p>
        </w:tc>
        <w:tc>
          <w:tcPr>
            <w:tcW w:w="3892"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«Заречье»</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-409</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увеличение заготовки и реализации древесины</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955</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увеличение заготовки и реализации древесины</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960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973</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980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1000</w:t>
            </w:r>
          </w:p>
        </w:tc>
        <w:tc>
          <w:tcPr>
            <w:tcW w:w="3892"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w:t>
            </w:r>
            <w:proofErr w:type="spellStart"/>
            <w:r w:rsidRPr="00490EAB">
              <w:rPr>
                <w:rFonts w:ascii="Times New Roman" w:eastAsia="Times New Roman" w:hAnsi="Times New Roman" w:cs="Times New Roman"/>
                <w:sz w:val="24"/>
                <w:szCs w:val="24"/>
                <w:lang w:eastAsia="zh-CN"/>
              </w:rPr>
              <w:t>Лесинвест</w:t>
            </w:r>
            <w:proofErr w:type="spellEnd"/>
            <w:r w:rsidRPr="00490EAB">
              <w:rPr>
                <w:rFonts w:ascii="Times New Roman" w:eastAsia="Times New Roman" w:hAnsi="Times New Roman" w:cs="Times New Roman"/>
                <w:sz w:val="24"/>
                <w:szCs w:val="24"/>
                <w:lang w:eastAsia="zh-CN"/>
              </w:rPr>
              <w:t>»</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2606</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увеличение заготовки и реализации древесины</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2902</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увеличение заготовки и реализации древесины</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2910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2910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2984</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2990</w:t>
            </w:r>
          </w:p>
        </w:tc>
        <w:tc>
          <w:tcPr>
            <w:tcW w:w="3892"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«Престиж»</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8335</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получены авансовые платежи за проданную продукцию, не прошли затраты</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121</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Предприятие снизило отгрузку пиломатериалов</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3892" w:type="dxa"/>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Предприятие прекратило сентября 2019 года осуществлять производственно-финансовую деятельность</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w:t>
            </w:r>
            <w:proofErr w:type="spellStart"/>
            <w:r w:rsidRPr="00490EAB">
              <w:rPr>
                <w:rFonts w:ascii="Times New Roman" w:eastAsia="Times New Roman" w:hAnsi="Times New Roman" w:cs="Times New Roman"/>
                <w:sz w:val="24"/>
                <w:szCs w:val="24"/>
                <w:lang w:eastAsia="zh-CN"/>
              </w:rPr>
              <w:t>Транслес</w:t>
            </w:r>
            <w:proofErr w:type="spellEnd"/>
            <w:r w:rsidRPr="00490EAB">
              <w:rPr>
                <w:rFonts w:ascii="Times New Roman" w:eastAsia="Times New Roman" w:hAnsi="Times New Roman" w:cs="Times New Roman"/>
                <w:sz w:val="24"/>
                <w:szCs w:val="24"/>
                <w:lang w:eastAsia="zh-CN"/>
              </w:rPr>
              <w:t>»</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4618</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куплены материальные ценности</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1436</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Высокая стоимость закупочного сырья, нестабильность на рынке сбыта</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1361</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1365</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1370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1380</w:t>
            </w:r>
          </w:p>
        </w:tc>
        <w:tc>
          <w:tcPr>
            <w:tcW w:w="3892"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«Юкон»</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683</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1974</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увеличение заготовки и реализации древесины</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2000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2020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2020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2030</w:t>
            </w:r>
          </w:p>
        </w:tc>
        <w:tc>
          <w:tcPr>
            <w:tcW w:w="3892"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«Верес»</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332</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в 2018 году работали только 1 квартал</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0</w:t>
            </w:r>
          </w:p>
        </w:tc>
        <w:tc>
          <w:tcPr>
            <w:tcW w:w="3892" w:type="dxa"/>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деятельность не осуществляют</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«Тополь»</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190</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243</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18"/>
                <w:szCs w:val="18"/>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250</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260</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260</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270</w:t>
            </w:r>
          </w:p>
        </w:tc>
        <w:tc>
          <w:tcPr>
            <w:tcW w:w="3892" w:type="dxa"/>
          </w:tcPr>
          <w:p w:rsidR="00490EAB" w:rsidRPr="00490EAB" w:rsidRDefault="00490EAB" w:rsidP="00490EAB">
            <w:pPr>
              <w:spacing w:after="120" w:line="240" w:lineRule="auto"/>
              <w:jc w:val="center"/>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Всего по полному кругу</w:t>
            </w: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45656</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17971</w:t>
            </w:r>
          </w:p>
        </w:tc>
        <w:tc>
          <w:tcPr>
            <w:tcW w:w="1701"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18"/>
                <w:szCs w:val="18"/>
                <w:lang w:eastAsia="zh-CN"/>
              </w:rPr>
            </w:pPr>
          </w:p>
        </w:tc>
        <w:tc>
          <w:tcPr>
            <w:tcW w:w="992"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21298</w:t>
            </w:r>
          </w:p>
        </w:tc>
        <w:tc>
          <w:tcPr>
            <w:tcW w:w="993"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22948</w:t>
            </w:r>
          </w:p>
        </w:tc>
        <w:tc>
          <w:tcPr>
            <w:tcW w:w="850" w:type="dxa"/>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25983</w:t>
            </w:r>
          </w:p>
        </w:tc>
        <w:tc>
          <w:tcPr>
            <w:tcW w:w="1004" w:type="dxa"/>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26580</w:t>
            </w:r>
          </w:p>
        </w:tc>
        <w:tc>
          <w:tcPr>
            <w:tcW w:w="3892" w:type="dxa"/>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p>
        </w:tc>
      </w:tr>
      <w:tr w:rsidR="00490EAB" w:rsidRPr="00490EAB" w:rsidTr="00710ABD">
        <w:tc>
          <w:tcPr>
            <w:tcW w:w="15352" w:type="dxa"/>
            <w:gridSpan w:val="10"/>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Раздел С «Обрабатывающие производства»</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«Хлеб»</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1803</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1834</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1923</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1948</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1951</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1977</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ОАО «</w:t>
            </w:r>
            <w:proofErr w:type="spellStart"/>
            <w:r w:rsidRPr="00490EAB">
              <w:rPr>
                <w:rFonts w:ascii="Times New Roman" w:eastAsia="Times New Roman" w:hAnsi="Times New Roman" w:cs="Times New Roman"/>
                <w:sz w:val="24"/>
                <w:szCs w:val="24"/>
                <w:lang w:eastAsia="zh-CN"/>
              </w:rPr>
              <w:t>Санчурский</w:t>
            </w:r>
            <w:proofErr w:type="spellEnd"/>
            <w:r w:rsidRPr="00490EAB">
              <w:rPr>
                <w:rFonts w:ascii="Times New Roman" w:eastAsia="Times New Roman" w:hAnsi="Times New Roman" w:cs="Times New Roman"/>
                <w:sz w:val="24"/>
                <w:szCs w:val="24"/>
                <w:lang w:eastAsia="zh-CN"/>
              </w:rPr>
              <w:t xml:space="preserve"> маслозавод»</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-504</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Резко снизилась на рынке сбыта потребность в сгущенном молоке из-за высокой конкуренции</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-480</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-430</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-380</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-260</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-180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Предприятие работает над расширением производимой продукции, с 2019 года выпускает сливочное масло и сырные продукты и прочую молочную продукцию. Объем выпускаемой продукции остается на низком уровне.</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«ТД Правда»</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103</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146</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160</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170</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201</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210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color w:val="000000"/>
                <w:sz w:val="24"/>
                <w:szCs w:val="24"/>
                <w:lang w:eastAsia="zh-CN"/>
              </w:rPr>
            </w:pPr>
            <w:r w:rsidRPr="00490EAB">
              <w:rPr>
                <w:rFonts w:ascii="Times New Roman" w:eastAsia="Times New Roman" w:hAnsi="Times New Roman" w:cs="Times New Roman"/>
                <w:b/>
                <w:color w:val="000000"/>
                <w:sz w:val="24"/>
                <w:szCs w:val="24"/>
                <w:lang w:eastAsia="zh-CN"/>
              </w:rPr>
              <w:t>Всего по полному кругу</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color w:val="000000"/>
                <w:sz w:val="24"/>
                <w:szCs w:val="24"/>
                <w:lang w:eastAsia="zh-CN"/>
              </w:rPr>
            </w:pPr>
            <w:r w:rsidRPr="00490EAB">
              <w:rPr>
                <w:rFonts w:ascii="Times New Roman" w:eastAsia="Times New Roman" w:hAnsi="Times New Roman" w:cs="Times New Roman"/>
                <w:b/>
                <w:color w:val="000000"/>
                <w:sz w:val="24"/>
                <w:szCs w:val="24"/>
                <w:lang w:eastAsia="zh-CN"/>
              </w:rPr>
              <w:t>1402</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color w:val="000000"/>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color w:val="000000"/>
                <w:sz w:val="24"/>
                <w:szCs w:val="24"/>
                <w:lang w:eastAsia="zh-CN"/>
              </w:rPr>
            </w:pPr>
            <w:r w:rsidRPr="00490EAB">
              <w:rPr>
                <w:rFonts w:ascii="Times New Roman" w:eastAsia="Times New Roman" w:hAnsi="Times New Roman" w:cs="Times New Roman"/>
                <w:b/>
                <w:color w:val="000000"/>
                <w:sz w:val="24"/>
                <w:szCs w:val="24"/>
                <w:lang w:eastAsia="zh-CN"/>
              </w:rPr>
              <w:t>1523</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color w:val="000000"/>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color w:val="000000"/>
                <w:sz w:val="24"/>
                <w:szCs w:val="24"/>
                <w:lang w:eastAsia="zh-CN"/>
              </w:rPr>
            </w:pPr>
            <w:r w:rsidRPr="00490EAB">
              <w:rPr>
                <w:rFonts w:ascii="Times New Roman" w:eastAsia="Times New Roman" w:hAnsi="Times New Roman" w:cs="Times New Roman"/>
                <w:b/>
                <w:color w:val="000000"/>
                <w:sz w:val="24"/>
                <w:szCs w:val="24"/>
                <w:lang w:eastAsia="zh-CN"/>
              </w:rPr>
              <w:t>1653</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color w:val="000000"/>
                <w:sz w:val="24"/>
                <w:szCs w:val="24"/>
                <w:lang w:eastAsia="zh-CN"/>
              </w:rPr>
            </w:pPr>
            <w:r w:rsidRPr="00490EAB">
              <w:rPr>
                <w:rFonts w:ascii="Times New Roman" w:eastAsia="Times New Roman" w:hAnsi="Times New Roman" w:cs="Times New Roman"/>
                <w:b/>
                <w:color w:val="000000"/>
                <w:sz w:val="24"/>
                <w:szCs w:val="24"/>
                <w:lang w:eastAsia="zh-CN"/>
              </w:rPr>
              <w:t>1738</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color w:val="000000"/>
                <w:sz w:val="24"/>
                <w:szCs w:val="24"/>
                <w:lang w:eastAsia="zh-CN"/>
              </w:rPr>
            </w:pPr>
            <w:r w:rsidRPr="00490EAB">
              <w:rPr>
                <w:rFonts w:ascii="Times New Roman" w:eastAsia="Times New Roman" w:hAnsi="Times New Roman" w:cs="Times New Roman"/>
                <w:b/>
                <w:color w:val="000000"/>
                <w:sz w:val="24"/>
                <w:szCs w:val="24"/>
                <w:lang w:eastAsia="zh-CN"/>
              </w:rPr>
              <w:t>1892</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b/>
                <w:color w:val="000000"/>
                <w:sz w:val="24"/>
                <w:szCs w:val="24"/>
                <w:lang w:eastAsia="zh-CN"/>
              </w:rPr>
            </w:pPr>
            <w:r w:rsidRPr="00490EAB">
              <w:rPr>
                <w:rFonts w:ascii="Times New Roman" w:eastAsia="Times New Roman" w:hAnsi="Times New Roman" w:cs="Times New Roman"/>
                <w:b/>
                <w:color w:val="000000"/>
                <w:sz w:val="24"/>
                <w:szCs w:val="24"/>
                <w:lang w:eastAsia="zh-CN"/>
              </w:rPr>
              <w:t>2007</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b/>
                <w:color w:val="000000"/>
                <w:sz w:val="24"/>
                <w:szCs w:val="24"/>
                <w:lang w:eastAsia="zh-CN"/>
              </w:rPr>
            </w:pPr>
          </w:p>
        </w:tc>
      </w:tr>
      <w:tr w:rsidR="00490EAB" w:rsidRPr="00490EAB" w:rsidTr="00710ABD">
        <w:tc>
          <w:tcPr>
            <w:tcW w:w="15352" w:type="dxa"/>
            <w:gridSpan w:val="10"/>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Раздел С «Обрабатывающие производства» Подраздел 16 «Обработка древесины и производство изделий из дерева и пробки, кроме мебели, производство изделий из соломки и материалов для плетения»</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«Исток»</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-108</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-110</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-100</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-72</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-45</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w:t>
            </w:r>
            <w:proofErr w:type="spellStart"/>
            <w:r w:rsidRPr="00490EAB">
              <w:rPr>
                <w:rFonts w:ascii="Times New Roman" w:eastAsia="Times New Roman" w:hAnsi="Times New Roman" w:cs="Times New Roman"/>
                <w:sz w:val="24"/>
                <w:szCs w:val="24"/>
                <w:lang w:eastAsia="zh-CN"/>
              </w:rPr>
              <w:t>Лесинвест</w:t>
            </w:r>
            <w:proofErr w:type="spellEnd"/>
            <w:r w:rsidRPr="00490EAB">
              <w:rPr>
                <w:rFonts w:ascii="Times New Roman" w:eastAsia="Times New Roman" w:hAnsi="Times New Roman" w:cs="Times New Roman"/>
                <w:sz w:val="24"/>
                <w:szCs w:val="24"/>
                <w:lang w:eastAsia="zh-CN"/>
              </w:rPr>
              <w:t>»</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163</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166</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161</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162</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163</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164</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w:t>
            </w:r>
            <w:proofErr w:type="spellStart"/>
            <w:r w:rsidRPr="00490EAB">
              <w:rPr>
                <w:rFonts w:ascii="Times New Roman" w:eastAsia="Times New Roman" w:hAnsi="Times New Roman" w:cs="Times New Roman"/>
                <w:sz w:val="24"/>
                <w:szCs w:val="24"/>
                <w:lang w:eastAsia="zh-CN"/>
              </w:rPr>
              <w:t>Стройлес</w:t>
            </w:r>
            <w:proofErr w:type="spellEnd"/>
            <w:r w:rsidRPr="00490EAB">
              <w:rPr>
                <w:rFonts w:ascii="Times New Roman" w:eastAsia="Times New Roman" w:hAnsi="Times New Roman" w:cs="Times New Roman"/>
                <w:sz w:val="24"/>
                <w:szCs w:val="24"/>
                <w:lang w:eastAsia="zh-CN"/>
              </w:rPr>
              <w:t>»</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234</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254</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260</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265</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270</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276</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«Регион43»</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-30</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-26</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-20</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-18</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-15</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Всего по полному кругу</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259</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284</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301</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337</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373</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420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r>
      <w:tr w:rsidR="00490EAB" w:rsidRPr="00490EAB" w:rsidTr="00710ABD">
        <w:tc>
          <w:tcPr>
            <w:tcW w:w="15352" w:type="dxa"/>
            <w:gridSpan w:val="10"/>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Раздел D «Обеспечение электрической энергией, газом и паром; кондиционирование воздуха»</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МУП «</w:t>
            </w:r>
            <w:proofErr w:type="spellStart"/>
            <w:r w:rsidRPr="00490EAB">
              <w:rPr>
                <w:rFonts w:ascii="Times New Roman" w:eastAsia="Times New Roman" w:hAnsi="Times New Roman" w:cs="Times New Roman"/>
                <w:sz w:val="24"/>
                <w:szCs w:val="24"/>
                <w:lang w:eastAsia="zh-CN"/>
              </w:rPr>
              <w:t>Коммунтранссервис</w:t>
            </w:r>
            <w:proofErr w:type="spellEnd"/>
            <w:r w:rsidRPr="00490EAB">
              <w:rPr>
                <w:rFonts w:ascii="Times New Roman" w:eastAsia="Times New Roman" w:hAnsi="Times New Roman" w:cs="Times New Roman"/>
                <w:sz w:val="24"/>
                <w:szCs w:val="24"/>
                <w:lang w:eastAsia="zh-CN"/>
              </w:rPr>
              <w:t>»</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-1476</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низкие тарифы, рост цен на топливо, увеличение численности штата персонала, передача убыточного объекта на хоз. ведение, исполнение предписаний контрольных органов, которые не заложены в тариф</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-3974</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-3560</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-3200</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-2600</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-2200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Всего по крупным и средним</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-1476</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-3974</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0" w:line="240" w:lineRule="auto"/>
              <w:rPr>
                <w:rFonts w:ascii="Times New Roman" w:eastAsia="Times New Roman" w:hAnsi="Times New Roman" w:cs="Times New Roman"/>
                <w:b/>
                <w:sz w:val="24"/>
                <w:szCs w:val="24"/>
                <w:lang w:eastAsia="ru-RU"/>
              </w:rPr>
            </w:pPr>
            <w:r w:rsidRPr="00490EAB">
              <w:rPr>
                <w:rFonts w:ascii="Times New Roman" w:eastAsia="Times New Roman" w:hAnsi="Times New Roman" w:cs="Times New Roman"/>
                <w:b/>
                <w:sz w:val="24"/>
                <w:szCs w:val="24"/>
                <w:lang w:eastAsia="ru-RU"/>
              </w:rPr>
              <w:t>-3560</w:t>
            </w:r>
          </w:p>
        </w:tc>
        <w:tc>
          <w:tcPr>
            <w:tcW w:w="993" w:type="dxa"/>
            <w:shd w:val="clear" w:color="auto" w:fill="auto"/>
          </w:tcPr>
          <w:p w:rsidR="00490EAB" w:rsidRPr="00490EAB" w:rsidRDefault="00490EAB" w:rsidP="00490EAB">
            <w:pPr>
              <w:spacing w:after="0" w:line="240" w:lineRule="auto"/>
              <w:rPr>
                <w:rFonts w:ascii="Times New Roman" w:eastAsia="Times New Roman" w:hAnsi="Times New Roman" w:cs="Times New Roman"/>
                <w:b/>
                <w:sz w:val="24"/>
                <w:szCs w:val="24"/>
                <w:lang w:eastAsia="ru-RU"/>
              </w:rPr>
            </w:pPr>
            <w:r w:rsidRPr="00490EAB">
              <w:rPr>
                <w:rFonts w:ascii="Times New Roman" w:eastAsia="Times New Roman" w:hAnsi="Times New Roman" w:cs="Times New Roman"/>
                <w:b/>
                <w:sz w:val="24"/>
                <w:szCs w:val="24"/>
                <w:lang w:eastAsia="ru-RU"/>
              </w:rPr>
              <w:t>-3200</w:t>
            </w:r>
          </w:p>
        </w:tc>
        <w:tc>
          <w:tcPr>
            <w:tcW w:w="850" w:type="dxa"/>
            <w:shd w:val="clear" w:color="auto" w:fill="auto"/>
          </w:tcPr>
          <w:p w:rsidR="00490EAB" w:rsidRPr="00490EAB" w:rsidRDefault="00490EAB" w:rsidP="00490EAB">
            <w:pPr>
              <w:spacing w:after="0" w:line="240" w:lineRule="auto"/>
              <w:rPr>
                <w:rFonts w:ascii="Times New Roman" w:eastAsia="Times New Roman" w:hAnsi="Times New Roman" w:cs="Times New Roman"/>
                <w:b/>
                <w:sz w:val="24"/>
                <w:szCs w:val="24"/>
                <w:lang w:eastAsia="ru-RU"/>
              </w:rPr>
            </w:pPr>
            <w:r w:rsidRPr="00490EAB">
              <w:rPr>
                <w:rFonts w:ascii="Times New Roman" w:eastAsia="Times New Roman" w:hAnsi="Times New Roman" w:cs="Times New Roman"/>
                <w:b/>
                <w:sz w:val="24"/>
                <w:szCs w:val="24"/>
                <w:lang w:eastAsia="ru-RU"/>
              </w:rPr>
              <w:t>-2600</w:t>
            </w:r>
          </w:p>
        </w:tc>
        <w:tc>
          <w:tcPr>
            <w:tcW w:w="1004" w:type="dxa"/>
          </w:tcPr>
          <w:p w:rsidR="00490EAB" w:rsidRPr="00490EAB" w:rsidRDefault="00490EAB" w:rsidP="00490EAB">
            <w:pPr>
              <w:spacing w:after="0" w:line="240" w:lineRule="auto"/>
              <w:rPr>
                <w:rFonts w:ascii="Times New Roman" w:eastAsia="Times New Roman" w:hAnsi="Times New Roman" w:cs="Times New Roman"/>
                <w:b/>
                <w:sz w:val="24"/>
                <w:szCs w:val="24"/>
                <w:lang w:eastAsia="ru-RU"/>
              </w:rPr>
            </w:pPr>
            <w:r w:rsidRPr="00490EAB">
              <w:rPr>
                <w:rFonts w:ascii="Times New Roman" w:eastAsia="Times New Roman" w:hAnsi="Times New Roman" w:cs="Times New Roman"/>
                <w:b/>
                <w:sz w:val="24"/>
                <w:szCs w:val="24"/>
                <w:lang w:eastAsia="ru-RU"/>
              </w:rPr>
              <w:t>-2200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Всего по полному кругу</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-1476</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-3974</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0" w:line="240" w:lineRule="auto"/>
              <w:rPr>
                <w:rFonts w:ascii="Times New Roman" w:eastAsia="Times New Roman" w:hAnsi="Times New Roman" w:cs="Times New Roman"/>
                <w:b/>
                <w:sz w:val="24"/>
                <w:szCs w:val="24"/>
                <w:lang w:eastAsia="ru-RU"/>
              </w:rPr>
            </w:pPr>
            <w:r w:rsidRPr="00490EAB">
              <w:rPr>
                <w:rFonts w:ascii="Times New Roman" w:eastAsia="Times New Roman" w:hAnsi="Times New Roman" w:cs="Times New Roman"/>
                <w:b/>
                <w:sz w:val="24"/>
                <w:szCs w:val="24"/>
                <w:lang w:eastAsia="ru-RU"/>
              </w:rPr>
              <w:t>-3560</w:t>
            </w:r>
          </w:p>
        </w:tc>
        <w:tc>
          <w:tcPr>
            <w:tcW w:w="993" w:type="dxa"/>
            <w:shd w:val="clear" w:color="auto" w:fill="auto"/>
          </w:tcPr>
          <w:p w:rsidR="00490EAB" w:rsidRPr="00490EAB" w:rsidRDefault="00490EAB" w:rsidP="00490EAB">
            <w:pPr>
              <w:spacing w:after="0" w:line="240" w:lineRule="auto"/>
              <w:rPr>
                <w:rFonts w:ascii="Times New Roman" w:eastAsia="Times New Roman" w:hAnsi="Times New Roman" w:cs="Times New Roman"/>
                <w:b/>
                <w:sz w:val="24"/>
                <w:szCs w:val="24"/>
                <w:lang w:eastAsia="ru-RU"/>
              </w:rPr>
            </w:pPr>
            <w:r w:rsidRPr="00490EAB">
              <w:rPr>
                <w:rFonts w:ascii="Times New Roman" w:eastAsia="Times New Roman" w:hAnsi="Times New Roman" w:cs="Times New Roman"/>
                <w:b/>
                <w:sz w:val="24"/>
                <w:szCs w:val="24"/>
                <w:lang w:eastAsia="ru-RU"/>
              </w:rPr>
              <w:t>-3200</w:t>
            </w:r>
          </w:p>
        </w:tc>
        <w:tc>
          <w:tcPr>
            <w:tcW w:w="850" w:type="dxa"/>
            <w:shd w:val="clear" w:color="auto" w:fill="auto"/>
          </w:tcPr>
          <w:p w:rsidR="00490EAB" w:rsidRPr="00490EAB" w:rsidRDefault="00490EAB" w:rsidP="00490EAB">
            <w:pPr>
              <w:spacing w:after="0" w:line="240" w:lineRule="auto"/>
              <w:rPr>
                <w:rFonts w:ascii="Times New Roman" w:eastAsia="Times New Roman" w:hAnsi="Times New Roman" w:cs="Times New Roman"/>
                <w:b/>
                <w:sz w:val="24"/>
                <w:szCs w:val="24"/>
                <w:lang w:eastAsia="ru-RU"/>
              </w:rPr>
            </w:pPr>
            <w:r w:rsidRPr="00490EAB">
              <w:rPr>
                <w:rFonts w:ascii="Times New Roman" w:eastAsia="Times New Roman" w:hAnsi="Times New Roman" w:cs="Times New Roman"/>
                <w:b/>
                <w:sz w:val="24"/>
                <w:szCs w:val="24"/>
                <w:lang w:eastAsia="ru-RU"/>
              </w:rPr>
              <w:t>-2600</w:t>
            </w:r>
          </w:p>
        </w:tc>
        <w:tc>
          <w:tcPr>
            <w:tcW w:w="1004" w:type="dxa"/>
          </w:tcPr>
          <w:p w:rsidR="00490EAB" w:rsidRPr="00490EAB" w:rsidRDefault="00490EAB" w:rsidP="00490EAB">
            <w:pPr>
              <w:spacing w:after="0" w:line="240" w:lineRule="auto"/>
              <w:rPr>
                <w:rFonts w:ascii="Times New Roman" w:eastAsia="Times New Roman" w:hAnsi="Times New Roman" w:cs="Times New Roman"/>
                <w:b/>
                <w:sz w:val="24"/>
                <w:szCs w:val="24"/>
                <w:lang w:eastAsia="ru-RU"/>
              </w:rPr>
            </w:pPr>
            <w:r w:rsidRPr="00490EAB">
              <w:rPr>
                <w:rFonts w:ascii="Times New Roman" w:eastAsia="Times New Roman" w:hAnsi="Times New Roman" w:cs="Times New Roman"/>
                <w:b/>
                <w:sz w:val="24"/>
                <w:szCs w:val="24"/>
                <w:lang w:eastAsia="ru-RU"/>
              </w:rPr>
              <w:t>-2200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r>
      <w:tr w:rsidR="00490EAB" w:rsidRPr="00490EAB" w:rsidTr="00710ABD">
        <w:tc>
          <w:tcPr>
            <w:tcW w:w="15352" w:type="dxa"/>
            <w:gridSpan w:val="10"/>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 xml:space="preserve">Раздел </w:t>
            </w:r>
            <w:r w:rsidRPr="00490EAB">
              <w:rPr>
                <w:rFonts w:ascii="Times New Roman" w:eastAsia="Times New Roman" w:hAnsi="Times New Roman" w:cs="Times New Roman"/>
                <w:b/>
                <w:sz w:val="24"/>
                <w:szCs w:val="24"/>
                <w:lang w:val="en-US" w:eastAsia="zh-CN"/>
              </w:rPr>
              <w:t>F</w:t>
            </w:r>
            <w:r w:rsidRPr="00490EAB">
              <w:rPr>
                <w:rFonts w:ascii="Times New Roman" w:eastAsia="Times New Roman" w:hAnsi="Times New Roman" w:cs="Times New Roman"/>
                <w:b/>
                <w:sz w:val="24"/>
                <w:szCs w:val="24"/>
                <w:lang w:eastAsia="zh-CN"/>
              </w:rPr>
              <w:t xml:space="preserve"> Строительство</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w:t>
            </w:r>
            <w:proofErr w:type="spellStart"/>
            <w:r w:rsidRPr="00490EAB">
              <w:rPr>
                <w:rFonts w:ascii="Times New Roman" w:eastAsia="Times New Roman" w:hAnsi="Times New Roman" w:cs="Times New Roman"/>
                <w:sz w:val="24"/>
                <w:szCs w:val="24"/>
                <w:lang w:eastAsia="zh-CN"/>
              </w:rPr>
              <w:t>Санчурский</w:t>
            </w:r>
            <w:proofErr w:type="spellEnd"/>
            <w:r w:rsidRPr="00490EAB">
              <w:rPr>
                <w:rFonts w:ascii="Times New Roman" w:eastAsia="Times New Roman" w:hAnsi="Times New Roman" w:cs="Times New Roman"/>
                <w:sz w:val="24"/>
                <w:szCs w:val="24"/>
                <w:lang w:eastAsia="zh-CN"/>
              </w:rPr>
              <w:t xml:space="preserve"> мелиоратор»</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2883</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Участвовали в реализации проектов местных инициатив на территории района</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-256</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Мало договоров подряда, в 2019 году из-за погодных условий организация не могла заехать в лес  по заготовке древесины, что значительно сказалось на результате их деятельности</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78</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79</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80</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81</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Всего по полному кругу</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2883</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-256</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78</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79</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80</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81</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r>
      <w:tr w:rsidR="00490EAB" w:rsidRPr="00490EAB" w:rsidTr="00710ABD">
        <w:tc>
          <w:tcPr>
            <w:tcW w:w="15352" w:type="dxa"/>
            <w:gridSpan w:val="10"/>
            <w:shd w:val="clear" w:color="auto" w:fill="auto"/>
          </w:tcPr>
          <w:p w:rsidR="00490EAB" w:rsidRPr="00490EAB" w:rsidRDefault="00490EAB" w:rsidP="00490EAB">
            <w:pPr>
              <w:spacing w:after="120" w:line="240" w:lineRule="auto"/>
              <w:jc w:val="center"/>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 xml:space="preserve">Раздел </w:t>
            </w:r>
            <w:r w:rsidRPr="00490EAB">
              <w:rPr>
                <w:rFonts w:ascii="Times New Roman" w:eastAsia="Times New Roman" w:hAnsi="Times New Roman" w:cs="Times New Roman"/>
                <w:b/>
                <w:sz w:val="24"/>
                <w:szCs w:val="24"/>
                <w:lang w:val="en-US" w:eastAsia="zh-CN"/>
              </w:rPr>
              <w:t>G</w:t>
            </w:r>
            <w:r w:rsidRPr="00490EAB">
              <w:rPr>
                <w:rFonts w:ascii="Times New Roman" w:eastAsia="Times New Roman" w:hAnsi="Times New Roman" w:cs="Times New Roman"/>
                <w:b/>
                <w:sz w:val="24"/>
                <w:szCs w:val="24"/>
                <w:lang w:eastAsia="zh-CN"/>
              </w:rPr>
              <w:t xml:space="preserve"> «Торговля оптовая и розничная; ремонт автотранспортных средств и мотоциклов»</w:t>
            </w: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roofErr w:type="spellStart"/>
            <w:r w:rsidRPr="00490EAB">
              <w:rPr>
                <w:rFonts w:ascii="Times New Roman" w:eastAsia="Times New Roman" w:hAnsi="Times New Roman" w:cs="Times New Roman"/>
                <w:sz w:val="24"/>
                <w:szCs w:val="24"/>
                <w:lang w:eastAsia="zh-CN"/>
              </w:rPr>
              <w:t>Санчурского</w:t>
            </w:r>
            <w:proofErr w:type="spellEnd"/>
            <w:r w:rsidRPr="00490EAB">
              <w:rPr>
                <w:rFonts w:ascii="Times New Roman" w:eastAsia="Times New Roman" w:hAnsi="Times New Roman" w:cs="Times New Roman"/>
                <w:sz w:val="24"/>
                <w:szCs w:val="24"/>
                <w:lang w:eastAsia="zh-CN"/>
              </w:rPr>
              <w:t xml:space="preserve"> РАЙПО</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647</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в 2017 году получены дивиденды с ООО «Хлеб»</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303</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В 2019-2023 годы не планируется получение дивидендов с ООО «Хлеб</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305</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309</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313</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318</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Всего по крупным и средним</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647</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303</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305</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309</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313</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318</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ООО «</w:t>
            </w:r>
            <w:proofErr w:type="spellStart"/>
            <w:r w:rsidRPr="00490EAB">
              <w:rPr>
                <w:rFonts w:ascii="Times New Roman" w:eastAsia="Times New Roman" w:hAnsi="Times New Roman" w:cs="Times New Roman"/>
                <w:sz w:val="24"/>
                <w:szCs w:val="24"/>
                <w:lang w:eastAsia="zh-CN"/>
              </w:rPr>
              <w:t>Шишовка</w:t>
            </w:r>
            <w:proofErr w:type="spellEnd"/>
            <w:r w:rsidRPr="00490EAB">
              <w:rPr>
                <w:rFonts w:ascii="Times New Roman" w:eastAsia="Times New Roman" w:hAnsi="Times New Roman" w:cs="Times New Roman"/>
                <w:sz w:val="24"/>
                <w:szCs w:val="24"/>
                <w:lang w:eastAsia="zh-CN"/>
              </w:rPr>
              <w:t>»</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2277</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18"/>
                <w:szCs w:val="18"/>
                <w:lang w:eastAsia="zh-CN"/>
              </w:rPr>
            </w:pPr>
            <w:r w:rsidRPr="00490EAB">
              <w:rPr>
                <w:rFonts w:ascii="Times New Roman" w:eastAsia="Times New Roman" w:hAnsi="Times New Roman" w:cs="Times New Roman"/>
                <w:sz w:val="18"/>
                <w:szCs w:val="18"/>
                <w:lang w:eastAsia="zh-CN"/>
              </w:rPr>
              <w:t>увеличилась выручка от продаж</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2277</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2300</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2400</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2500</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r w:rsidRPr="00490EAB">
              <w:rPr>
                <w:rFonts w:ascii="Times New Roman" w:eastAsia="Times New Roman" w:hAnsi="Times New Roman" w:cs="Times New Roman"/>
                <w:sz w:val="24"/>
                <w:szCs w:val="24"/>
                <w:lang w:eastAsia="zh-CN"/>
              </w:rPr>
              <w:t>2600</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sz w:val="24"/>
                <w:szCs w:val="24"/>
                <w:lang w:eastAsia="zh-CN"/>
              </w:rPr>
            </w:pPr>
          </w:p>
        </w:tc>
      </w:tr>
      <w:tr w:rsidR="00490EAB" w:rsidRPr="00490EAB" w:rsidTr="00710ABD">
        <w:tc>
          <w:tcPr>
            <w:tcW w:w="2235"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Всего по полному кругу</w:t>
            </w: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7179</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val="en-US" w:eastAsia="zh-CN"/>
              </w:rPr>
            </w:pPr>
            <w:r w:rsidRPr="00490EAB">
              <w:rPr>
                <w:rFonts w:ascii="Times New Roman" w:eastAsia="Times New Roman" w:hAnsi="Times New Roman" w:cs="Times New Roman"/>
                <w:b/>
                <w:sz w:val="24"/>
                <w:szCs w:val="24"/>
                <w:lang w:val="en-US" w:eastAsia="zh-CN"/>
              </w:rPr>
              <w:t>5515</w:t>
            </w:r>
          </w:p>
        </w:tc>
        <w:tc>
          <w:tcPr>
            <w:tcW w:w="1701"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c>
          <w:tcPr>
            <w:tcW w:w="992"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val="en-US" w:eastAsia="zh-CN"/>
              </w:rPr>
            </w:pPr>
            <w:r w:rsidRPr="00490EAB">
              <w:rPr>
                <w:rFonts w:ascii="Times New Roman" w:eastAsia="Times New Roman" w:hAnsi="Times New Roman" w:cs="Times New Roman"/>
                <w:b/>
                <w:sz w:val="24"/>
                <w:szCs w:val="24"/>
                <w:lang w:val="en-US" w:eastAsia="zh-CN"/>
              </w:rPr>
              <w:t>6030</w:t>
            </w:r>
          </w:p>
        </w:tc>
        <w:tc>
          <w:tcPr>
            <w:tcW w:w="993"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6403</w:t>
            </w:r>
          </w:p>
        </w:tc>
        <w:tc>
          <w:tcPr>
            <w:tcW w:w="850" w:type="dxa"/>
            <w:shd w:val="clear" w:color="auto" w:fill="auto"/>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6694</w:t>
            </w:r>
          </w:p>
        </w:tc>
        <w:tc>
          <w:tcPr>
            <w:tcW w:w="1004" w:type="dxa"/>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r w:rsidRPr="00490EAB">
              <w:rPr>
                <w:rFonts w:ascii="Times New Roman" w:eastAsia="Times New Roman" w:hAnsi="Times New Roman" w:cs="Times New Roman"/>
                <w:b/>
                <w:sz w:val="24"/>
                <w:szCs w:val="24"/>
                <w:lang w:eastAsia="zh-CN"/>
              </w:rPr>
              <w:t>6954</w:t>
            </w:r>
          </w:p>
        </w:tc>
        <w:tc>
          <w:tcPr>
            <w:tcW w:w="3892" w:type="dxa"/>
          </w:tcPr>
          <w:p w:rsidR="00490EAB" w:rsidRPr="00490EAB" w:rsidRDefault="00490EAB" w:rsidP="00490EAB">
            <w:pPr>
              <w:spacing w:after="120" w:line="240" w:lineRule="auto"/>
              <w:jc w:val="both"/>
              <w:rPr>
                <w:rFonts w:ascii="Times New Roman" w:eastAsia="Times New Roman" w:hAnsi="Times New Roman" w:cs="Times New Roman"/>
                <w:b/>
                <w:sz w:val="24"/>
                <w:szCs w:val="24"/>
                <w:lang w:eastAsia="zh-CN"/>
              </w:rPr>
            </w:pPr>
          </w:p>
        </w:tc>
      </w:tr>
    </w:tbl>
    <w:p w:rsidR="00490EAB" w:rsidRPr="000012BF" w:rsidRDefault="00490EAB" w:rsidP="000012BF">
      <w:pPr>
        <w:spacing w:after="0" w:line="360" w:lineRule="auto"/>
        <w:ind w:firstLine="567"/>
        <w:jc w:val="both"/>
        <w:rPr>
          <w:rFonts w:ascii="Times New Roman" w:eastAsia="Times New Roman" w:hAnsi="Times New Roman" w:cs="Times New Roman"/>
          <w:color w:val="000000"/>
          <w:sz w:val="28"/>
          <w:szCs w:val="28"/>
          <w:lang w:eastAsia="ru-RU"/>
        </w:rPr>
      </w:pPr>
    </w:p>
    <w:p w:rsidR="00490EAB" w:rsidRDefault="00490EAB">
      <w:pPr>
        <w:rPr>
          <w:rFonts w:ascii="Times New Roman" w:hAnsi="Times New Roman" w:cs="Times New Roman"/>
          <w:sz w:val="28"/>
          <w:szCs w:val="28"/>
        </w:rPr>
        <w:sectPr w:rsidR="00490EAB" w:rsidSect="00490EAB">
          <w:pgSz w:w="16838" w:h="11906" w:orient="landscape"/>
          <w:pgMar w:top="1701" w:right="1134" w:bottom="850" w:left="1134" w:header="708" w:footer="708" w:gutter="0"/>
          <w:cols w:space="708"/>
          <w:docGrid w:linePitch="360"/>
        </w:sectPr>
      </w:pPr>
      <w:r>
        <w:rPr>
          <w:rFonts w:ascii="Times New Roman" w:hAnsi="Times New Roman" w:cs="Times New Roman"/>
          <w:sz w:val="28"/>
          <w:szCs w:val="28"/>
        </w:rPr>
        <w:br w:type="page"/>
      </w:r>
    </w:p>
    <w:p w:rsidR="00490EAB" w:rsidRPr="00490EAB" w:rsidRDefault="00490EAB" w:rsidP="00490EAB">
      <w:pPr>
        <w:shd w:val="clear" w:color="auto" w:fill="FFFFFF"/>
        <w:tabs>
          <w:tab w:val="left" w:pos="540"/>
        </w:tabs>
        <w:spacing w:before="240" w:after="200" w:line="276" w:lineRule="auto"/>
        <w:ind w:right="-1"/>
        <w:jc w:val="center"/>
        <w:rPr>
          <w:rFonts w:ascii="Times New Roman" w:eastAsia="Calibri" w:hAnsi="Times New Roman" w:cs="Times New Roman"/>
          <w:sz w:val="28"/>
          <w:szCs w:val="28"/>
        </w:rPr>
      </w:pPr>
      <w:r w:rsidRPr="00490EAB">
        <w:rPr>
          <w:rFonts w:ascii="Times New Roman" w:eastAsia="Times New Roman" w:hAnsi="Times New Roman" w:cs="Times New Roman"/>
          <w:b/>
          <w:i/>
          <w:color w:val="000000"/>
          <w:spacing w:val="-4"/>
          <w:sz w:val="28"/>
          <w:szCs w:val="28"/>
          <w:lang w:eastAsia="ru-RU"/>
        </w:rPr>
        <w:t>Строительство</w:t>
      </w:r>
    </w:p>
    <w:p w:rsidR="00490EAB" w:rsidRPr="00490EAB" w:rsidRDefault="00490EAB" w:rsidP="00490EAB">
      <w:pPr>
        <w:spacing w:after="0" w:line="360" w:lineRule="auto"/>
        <w:ind w:right="-1" w:firstLine="709"/>
        <w:jc w:val="both"/>
        <w:rPr>
          <w:rFonts w:ascii="Times New Roman" w:eastAsia="Calibri" w:hAnsi="Times New Roman" w:cs="Times New Roman"/>
          <w:sz w:val="28"/>
          <w:szCs w:val="28"/>
        </w:rPr>
      </w:pPr>
      <w:r w:rsidRPr="00490EAB">
        <w:rPr>
          <w:rFonts w:ascii="Times New Roman" w:eastAsia="Calibri" w:hAnsi="Times New Roman" w:cs="Times New Roman"/>
          <w:sz w:val="28"/>
          <w:szCs w:val="28"/>
        </w:rPr>
        <w:t xml:space="preserve">За 2019 год администрацией </w:t>
      </w:r>
      <w:proofErr w:type="spellStart"/>
      <w:r w:rsidRPr="00490EAB">
        <w:rPr>
          <w:rFonts w:ascii="Times New Roman" w:eastAsia="Calibri" w:hAnsi="Times New Roman" w:cs="Times New Roman"/>
          <w:sz w:val="28"/>
          <w:szCs w:val="28"/>
        </w:rPr>
        <w:t>Санчурского</w:t>
      </w:r>
      <w:proofErr w:type="spellEnd"/>
      <w:r w:rsidRPr="00490EAB">
        <w:rPr>
          <w:rFonts w:ascii="Times New Roman" w:eastAsia="Calibri" w:hAnsi="Times New Roman" w:cs="Times New Roman"/>
          <w:sz w:val="28"/>
          <w:szCs w:val="28"/>
        </w:rPr>
        <w:t xml:space="preserve"> района было рассмотрено и подготовлено 7 разрешений на строительство и реконструкцию объектов капитального строительства. Выдано 20 уведомлений о планируемом строительстве или реконструкции индивидуальных жилых домов.</w:t>
      </w:r>
    </w:p>
    <w:p w:rsidR="00490EAB" w:rsidRPr="00490EAB" w:rsidRDefault="00490EAB" w:rsidP="00490EAB">
      <w:pPr>
        <w:spacing w:after="0" w:line="360" w:lineRule="auto"/>
        <w:ind w:right="-1" w:firstLine="709"/>
        <w:jc w:val="both"/>
        <w:rPr>
          <w:rFonts w:ascii="Times New Roman" w:eastAsia="Calibri" w:hAnsi="Times New Roman" w:cs="Times New Roman"/>
          <w:sz w:val="28"/>
          <w:szCs w:val="28"/>
        </w:rPr>
      </w:pPr>
      <w:r w:rsidRPr="00490EAB">
        <w:rPr>
          <w:rFonts w:ascii="Times New Roman" w:eastAsia="Calibri" w:hAnsi="Times New Roman" w:cs="Times New Roman"/>
          <w:sz w:val="28"/>
          <w:szCs w:val="28"/>
        </w:rPr>
        <w:t xml:space="preserve">Завершены строительством и введены в эксплуатацию 8 объектов капитального строительства общей площадью 1кв. м. в с. Галицкое. Индивидуальными застройщиками введены в эксплуатацию 11 жилых домов. Общая площадь построенных жилых домов за данный период составляет - 1109,0 кв. м., что в 2,1 раза больше чем в 2018 году. </w:t>
      </w:r>
    </w:p>
    <w:p w:rsidR="00490EAB" w:rsidRPr="00490EAB" w:rsidRDefault="00490EAB" w:rsidP="00490EAB">
      <w:pPr>
        <w:spacing w:after="0" w:line="360" w:lineRule="auto"/>
        <w:ind w:right="-1" w:firstLine="709"/>
        <w:jc w:val="both"/>
        <w:rPr>
          <w:rFonts w:ascii="Times New Roman" w:eastAsia="Calibri" w:hAnsi="Times New Roman" w:cs="Times New Roman"/>
          <w:sz w:val="28"/>
          <w:szCs w:val="28"/>
        </w:rPr>
      </w:pPr>
      <w:r w:rsidRPr="00490EAB">
        <w:rPr>
          <w:rFonts w:ascii="Times New Roman" w:eastAsia="Calibri" w:hAnsi="Times New Roman" w:cs="Times New Roman"/>
          <w:sz w:val="28"/>
          <w:szCs w:val="28"/>
        </w:rPr>
        <w:t>Разработано и утверждено 29 градостроительных планов на земельные участки под строительство капитальных объектов.</w:t>
      </w:r>
    </w:p>
    <w:p w:rsidR="00490EAB" w:rsidRPr="00490EAB" w:rsidRDefault="00490EAB" w:rsidP="00490EAB">
      <w:pPr>
        <w:spacing w:after="200" w:line="360" w:lineRule="auto"/>
        <w:rPr>
          <w:rFonts w:ascii="Times New Roman" w:eastAsia="Calibri" w:hAnsi="Times New Roman" w:cs="Times New Roman"/>
          <w:sz w:val="28"/>
          <w:szCs w:val="28"/>
        </w:rPr>
      </w:pPr>
      <w:r w:rsidRPr="00490EAB">
        <w:rPr>
          <w:rFonts w:ascii="Calibri" w:eastAsia="Calibri" w:hAnsi="Calibri" w:cs="Times New Roman"/>
        </w:rPr>
        <w:tab/>
      </w:r>
      <w:r w:rsidRPr="00490EAB">
        <w:rPr>
          <w:rFonts w:ascii="Times New Roman" w:eastAsia="Calibri" w:hAnsi="Times New Roman" w:cs="Times New Roman"/>
          <w:sz w:val="28"/>
          <w:szCs w:val="28"/>
        </w:rPr>
        <w:t>На плановый период 2020-2022 годов запланировано строительство на уровне 2018 года.</w:t>
      </w:r>
    </w:p>
    <w:p w:rsidR="00490EAB" w:rsidRDefault="00490EAB" w:rsidP="00490EAB">
      <w:pPr>
        <w:spacing w:after="200" w:line="360" w:lineRule="auto"/>
        <w:ind w:firstLine="708"/>
        <w:rPr>
          <w:rFonts w:ascii="Times New Roman" w:eastAsia="Calibri" w:hAnsi="Times New Roman" w:cs="Times New Roman"/>
          <w:sz w:val="28"/>
          <w:szCs w:val="28"/>
        </w:rPr>
      </w:pPr>
      <w:r w:rsidRPr="00490EAB">
        <w:rPr>
          <w:rFonts w:ascii="Times New Roman" w:eastAsia="Calibri" w:hAnsi="Times New Roman" w:cs="Times New Roman"/>
          <w:sz w:val="28"/>
          <w:szCs w:val="28"/>
        </w:rPr>
        <w:t>Строительством в районе занимается 1 организация ООО «</w:t>
      </w:r>
      <w:proofErr w:type="spellStart"/>
      <w:r w:rsidRPr="00490EAB">
        <w:rPr>
          <w:rFonts w:ascii="Times New Roman" w:eastAsia="Calibri" w:hAnsi="Times New Roman" w:cs="Times New Roman"/>
          <w:sz w:val="28"/>
          <w:szCs w:val="28"/>
        </w:rPr>
        <w:t>Санчурский</w:t>
      </w:r>
      <w:proofErr w:type="spellEnd"/>
      <w:r w:rsidRPr="00490EAB">
        <w:rPr>
          <w:rFonts w:ascii="Times New Roman" w:eastAsia="Calibri" w:hAnsi="Times New Roman" w:cs="Times New Roman"/>
          <w:sz w:val="28"/>
          <w:szCs w:val="28"/>
        </w:rPr>
        <w:t xml:space="preserve"> Мелиоратор».</w:t>
      </w:r>
    </w:p>
    <w:p w:rsidR="00490EAB" w:rsidRPr="00490EAB" w:rsidRDefault="00490EAB" w:rsidP="00490EAB">
      <w:pPr>
        <w:spacing w:after="120" w:line="360" w:lineRule="auto"/>
        <w:ind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В 2019 году в экономике района трудилось 2378 человек (включая занятых в личном подсобном хозяйстве), что составляет 30,3 % от всего населения и 60,8% от трудовых ресурсов района (с учетом миграции). </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Численность безработных граждан, зарегистрированных в службе занятости, на 01 января 2020 года увеличилась по сравнению с прошлым годом на 110,9 % и составила 1022 человека.</w:t>
      </w:r>
    </w:p>
    <w:p w:rsidR="00490EAB" w:rsidRPr="00490EAB" w:rsidRDefault="00490EAB" w:rsidP="00490EAB">
      <w:pPr>
        <w:spacing w:after="0" w:line="360" w:lineRule="auto"/>
        <w:ind w:right="-57"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Уровень зарегистрированной безработицы по району составляет 3,3 % от числа экономически активного населения.</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Наибольшая численность зарегистрированных безработных проживает в селе, что является следствием хронической безработицы, образовавшейся в результате распада сельхозпредприятий.</w:t>
      </w:r>
    </w:p>
    <w:p w:rsidR="00490EAB" w:rsidRPr="00490EAB" w:rsidRDefault="00490EAB" w:rsidP="00490EAB">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kern w:val="16"/>
          <w:sz w:val="28"/>
          <w:szCs w:val="28"/>
          <w:lang w:eastAsia="ru-RU"/>
        </w:rPr>
        <w:t xml:space="preserve">На рост доходов населения значительное влияние оказывает рост оплаты труда. </w:t>
      </w:r>
      <w:r w:rsidRPr="00490EAB">
        <w:rPr>
          <w:rFonts w:ascii="Times New Roman" w:eastAsia="Times New Roman" w:hAnsi="Times New Roman" w:cs="Times New Roman"/>
          <w:sz w:val="28"/>
          <w:szCs w:val="28"/>
          <w:lang w:eastAsia="ru-RU"/>
        </w:rPr>
        <w:t xml:space="preserve">За 2019 год средняя месячная заработная плата по району составляет 17065,9руб., рост на 108% к соответствующему периоду 2018 года. Однако по-прежнему она остается намного ниже </w:t>
      </w:r>
      <w:proofErr w:type="spellStart"/>
      <w:r w:rsidRPr="00490EAB">
        <w:rPr>
          <w:rFonts w:ascii="Times New Roman" w:eastAsia="Times New Roman" w:hAnsi="Times New Roman" w:cs="Times New Roman"/>
          <w:sz w:val="28"/>
          <w:szCs w:val="28"/>
          <w:lang w:eastAsia="ru-RU"/>
        </w:rPr>
        <w:t>среднеобластного</w:t>
      </w:r>
      <w:proofErr w:type="spellEnd"/>
      <w:r w:rsidRPr="00490EAB">
        <w:rPr>
          <w:rFonts w:ascii="Times New Roman" w:eastAsia="Times New Roman" w:hAnsi="Times New Roman" w:cs="Times New Roman"/>
          <w:sz w:val="28"/>
          <w:szCs w:val="28"/>
          <w:lang w:eastAsia="ru-RU"/>
        </w:rPr>
        <w:t xml:space="preserve"> показателя. По прогнозным данным средняя заработная плата в 2020 году увеличится на 101,2 % и составит 17270,7 руб.; в 2021 году- на 101,8% и составит- 17581,6 руб., в 2022 году на 104,5%, что составит 18372,8 руб.; в 2023 году на 106,5 % и составит 19567,0 руб.</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Раздел А «Сельское, лесное хозяйство, охота, рыболовство и рыбоводство»:</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Численность занятого населения включая занятых по найму у ИП и отдельных категорий граждан (далее -численность занятого населения) за 2019 год составляла 469 человек, что к 2018 году составляет 100,2%; в 2020 году и плановом периоде до 2023 года планируется сокращение численности занятого населения на 1-2 человека. Среднемесячная заработная плата по данному разделу за 2019 год составляет 13944,4 руб. рост к 2018 году 108%, 2020 год планируется с ростом 102,4% и составит 14283,4 руб., 2021 год 102,9% и составит 14692 руб., 2022 год 101,9% и составит 14967,2руб., 2023 год 105,5% и составит 15794,70 руб. Сельхозпредприятия района и предприятия лесного хозяйства работают стабильно, сокращение не планируется.</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Раздел С «Обрабатывающие производства»</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Численность занятого населения за 2019 год составляла 178 человек, что к 2018 году составляет 100,5%, в 2020 году и плановом периоде до 2023 года планируется сокращение численности занятого населения на 1-2 человека. Среднемесячная заработная плата по данному разделу за 2019 год составляет 13241,1 руб. рост к 2018 году 111,9%, 2020 год планируется с ростом 108,8% и составит 14415,6 руб., 2021 год 101,4% и составит 14618,7 руб., 2022 год 101,5% и составит 14838,0 руб., 2023 год 107,7% и составит 15991,4 руб. Сокращение не планируется.</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w:t>
      </w:r>
      <w:r w:rsidRPr="00490EAB">
        <w:rPr>
          <w:rFonts w:ascii="Times New Roman" w:eastAsia="Times New Roman" w:hAnsi="Times New Roman" w:cs="Times New Roman"/>
          <w:b/>
          <w:i/>
          <w:sz w:val="28"/>
          <w:szCs w:val="28"/>
          <w:lang w:val="en-US"/>
        </w:rPr>
        <w:t>D</w:t>
      </w:r>
      <w:r w:rsidRPr="00490EAB">
        <w:rPr>
          <w:rFonts w:ascii="Times New Roman" w:eastAsia="Times New Roman" w:hAnsi="Times New Roman" w:cs="Times New Roman"/>
          <w:b/>
          <w:i/>
          <w:sz w:val="28"/>
          <w:szCs w:val="28"/>
        </w:rPr>
        <w:t xml:space="preserve"> «Обеспечение электрической энергией, газом и паром; кондиционирование воздуха»</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Численность занятого населения за 2019 год – 115 человек, что к 2018 году составляет 100,9%, в 2020 году и плановом периоде до 2023 года планируется сокращение численности занятого населения на 1-2 человека. Среднемесячная заработная плата по отрасли за 2019 год составляет 18058,5 руб. рост к 2018 году 108%, 2020 год планируется с ростом 105% и составит 18961,4 руб., 2021 год - 104% и составит 19719,8 руб., 2022 год 106,7% и составит 21048,9 руб., 2023 год 113,5% и составит 23897,0 руб. Сокращение не планируется.</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Раздел Е «Водоснабжение; водоотведение, организация сбора т утилизация отходов…»</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 xml:space="preserve">Численность занятого населения за 2019 год – 3 человека, что к 2018 году составляет 75%, в 2020 году и плановом периоде до 2023 года сокращение не планируется. Среднемесячная заработная плата по отрасли за 2019 год составляет 12575,0 руб. рост к 2018 году 111%, 2020 год планируется с ростом 108% и составит 13580,6руб., 2021 год - 102% и составит 13855 руб., 2022 год 104% и составит 14407,2 руб., 2023 год 105% и составит 15127,5 руб. </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w:t>
      </w:r>
      <w:r w:rsidRPr="00490EAB">
        <w:rPr>
          <w:rFonts w:ascii="Times New Roman" w:eastAsia="Times New Roman" w:hAnsi="Times New Roman" w:cs="Times New Roman"/>
          <w:b/>
          <w:i/>
          <w:sz w:val="28"/>
          <w:szCs w:val="28"/>
          <w:lang w:val="en-US"/>
        </w:rPr>
        <w:t>F</w:t>
      </w:r>
      <w:r w:rsidRPr="00490EAB">
        <w:rPr>
          <w:rFonts w:ascii="Times New Roman" w:eastAsia="Times New Roman" w:hAnsi="Times New Roman" w:cs="Times New Roman"/>
          <w:b/>
          <w:i/>
          <w:sz w:val="28"/>
          <w:szCs w:val="28"/>
        </w:rPr>
        <w:t xml:space="preserve"> «Строительство»</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 xml:space="preserve">Численность занятого населения за 2019 год – 30 человек, что к 2018 году составляет 103,4%, в 2020 году и плановом периоде до 2023 года планируется увеличение на 2 человека. Среднемесячная заработная плата по отрасли за 2019 год составляет 11280,0 руб. рост к 2018 году 101%, 2020 год планируется с ростом 107% и составит 12130 руб., 2021 год - 101% и составит 12251,3 руб., 2022 год 101,2% и составит 12398,3 руб., 2023 год 102% и составит 12646,4 руб. </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w:t>
      </w:r>
      <w:r w:rsidRPr="00490EAB">
        <w:rPr>
          <w:rFonts w:ascii="Times New Roman" w:eastAsia="Times New Roman" w:hAnsi="Times New Roman" w:cs="Times New Roman"/>
          <w:b/>
          <w:i/>
          <w:sz w:val="28"/>
          <w:szCs w:val="28"/>
          <w:lang w:val="en-US"/>
        </w:rPr>
        <w:t>G</w:t>
      </w:r>
      <w:r w:rsidRPr="00490EAB">
        <w:rPr>
          <w:rFonts w:ascii="Times New Roman" w:eastAsia="Times New Roman" w:hAnsi="Times New Roman" w:cs="Times New Roman"/>
          <w:b/>
          <w:i/>
          <w:sz w:val="28"/>
          <w:szCs w:val="28"/>
        </w:rPr>
        <w:t xml:space="preserve"> «Торговля оптовая и розничная; ремонт автотранспортных средств и мотоциклов»</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Численность занятого населения за 2019 год – 268 человек, что к 2018 году составляет 100,8%, в 2020 году и плановом периоде до 2023 года планируется сокращение численности занятого населения на 3 человека. В связи с открытием федеральных торговых сетей, таких как «Магнит», «Пятерочка» закрываются магазины, принадлежащие ИП. Среднемесячная заработная плата по отрасли за 2019 год составляет 13313,2 руб. рост к 2018 году 116,9%, 2020 год 109,2 % и составит 14534 руб., 2021 год 101,4% и составит 14734,7 руб., 2022 год 104,8% и составит 15447,9 руб., 2023 год 108,1% и составит 16704,9 руб.</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Раздел Н «Транспортировка и хранение»</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Численность занятого населения за 2019 год – 52 человек, что осталось на уровне 2018 года, в 2020 году и плановом периоде до 2023 года сокращение не планируется. Среднемесячная заработная плата по отрасли за 2019 год составляет 17607,0 руб. рост к 2018 году 110% (за счет крупных и средних), 2020 год- 104% и составит 19014,9 руб., 2021 год – 104 % и составит 19776,3 руб., 2022 год 110,9% и составит 21948,3 руб., 2023 год 108,2 % и составит 23741 руб.</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w:t>
      </w:r>
      <w:r w:rsidRPr="00490EAB">
        <w:rPr>
          <w:rFonts w:ascii="Times New Roman" w:eastAsia="Times New Roman" w:hAnsi="Times New Roman" w:cs="Times New Roman"/>
          <w:b/>
          <w:i/>
          <w:sz w:val="28"/>
          <w:szCs w:val="28"/>
          <w:lang w:val="en-US"/>
        </w:rPr>
        <w:t>I</w:t>
      </w:r>
      <w:r w:rsidRPr="00490EAB">
        <w:rPr>
          <w:rFonts w:ascii="Times New Roman" w:eastAsia="Times New Roman" w:hAnsi="Times New Roman" w:cs="Times New Roman"/>
          <w:b/>
          <w:i/>
          <w:sz w:val="28"/>
          <w:szCs w:val="28"/>
        </w:rPr>
        <w:t xml:space="preserve"> «Деятельность гостиниц и предприятий общественного питания»</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sz w:val="28"/>
          <w:szCs w:val="28"/>
        </w:rPr>
        <w:t xml:space="preserve">Численность занятого населения за 2019 год – 18 человек, что к 2018 году составляет 112,5%, в 2020 году и плановом периоде до 2023 года планируется сокращение численности занятого населения на 2-3 человека. Среднемесячная заработная плата по отрасли за 2019 год составляет 13318,3 руб. рост к 2018 году 108%, 2020 год планируется с ростом 105% и составит 13984,3 руб., 2021 год – 104% и составит 14543,6 руб., 2022 год 110,2% и составит 16021,6 руб., 2023 год- 109,5 % и составит 17540,4 руб. </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w:t>
      </w:r>
      <w:r w:rsidRPr="00490EAB">
        <w:rPr>
          <w:rFonts w:ascii="Times New Roman" w:eastAsia="Times New Roman" w:hAnsi="Times New Roman" w:cs="Times New Roman"/>
          <w:b/>
          <w:i/>
          <w:sz w:val="28"/>
          <w:szCs w:val="28"/>
          <w:lang w:val="en-US"/>
        </w:rPr>
        <w:t>J</w:t>
      </w:r>
      <w:r w:rsidRPr="00490EAB">
        <w:rPr>
          <w:rFonts w:ascii="Times New Roman" w:eastAsia="Times New Roman" w:hAnsi="Times New Roman" w:cs="Times New Roman"/>
          <w:b/>
          <w:i/>
          <w:sz w:val="28"/>
          <w:szCs w:val="28"/>
        </w:rPr>
        <w:t xml:space="preserve"> «Деятельность в области информации и связи»</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 xml:space="preserve">Численность занятого населения за 2019 год – 6 человек, что к 2018 году составляет 85,7%, в 2020 году и плановом периоде до 2023 года планируется сокращение численности занятого населения на 2-3 человека. Среднемесячная заработная плата по отрасли за 2019 год составляет 14072,1 руб. рост к 2018 году 111,2%, 2020 год планируется с ростом 104% и составит 14635,0 руб., 2021 год - 101% и составит 14781,7 руб., 2022 год 105% и составит 15520,4 руб. 2023 год- 104,1% и составит 16156,7 руб. </w:t>
      </w:r>
    </w:p>
    <w:p w:rsidR="00490EAB" w:rsidRPr="00490EAB" w:rsidRDefault="00490EAB" w:rsidP="00490EAB">
      <w:pPr>
        <w:spacing w:after="0" w:line="360" w:lineRule="auto"/>
        <w:ind w:firstLine="708"/>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w:t>
      </w:r>
      <w:proofErr w:type="gramStart"/>
      <w:r w:rsidRPr="00490EAB">
        <w:rPr>
          <w:rFonts w:ascii="Times New Roman" w:eastAsia="Times New Roman" w:hAnsi="Times New Roman" w:cs="Times New Roman"/>
          <w:b/>
          <w:i/>
          <w:sz w:val="28"/>
          <w:szCs w:val="28"/>
        </w:rPr>
        <w:t>К</w:t>
      </w:r>
      <w:proofErr w:type="gramEnd"/>
      <w:r w:rsidRPr="00490EAB">
        <w:rPr>
          <w:rFonts w:ascii="Times New Roman" w:eastAsia="Times New Roman" w:hAnsi="Times New Roman" w:cs="Times New Roman"/>
          <w:b/>
          <w:i/>
          <w:sz w:val="28"/>
          <w:szCs w:val="28"/>
        </w:rPr>
        <w:t xml:space="preserve"> «Деятельность финансовая и страховая»</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 xml:space="preserve">Численность занятого населения за 2019 год – 11 человек, что на уровне 2018 года, в 2020 году и плановом периоде до 2023 года сокращение не планируется. Среднемесячная заработная плата по отрасли за 2019 год составляет 16509,8 руб. рост к 2018 году 115%, в 2020 год планируется с ростом 108% и составит 17830,2 руб., 2021 год – 105,7 % и составит 18855,3 руб., 2022 год 108,9% и составит 20545 руб., 2023 год 102,8% и составит 21123,1 руб. </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Раздел М «Деятельность профессиональная, научная и техническая»</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Численность занятого населения за 2019 год – 46 человек, что на уровне 2018 года, в 2020 году и плановом периоде до 2023 года планируется сокращение численности занятого населения на 2-3 человека. Среднемесячная заработная плата по отрасли за 2019 год составляет 11280 руб. рост к 2018 году 101%, 2020 год планируется с ростом 107,5% и составит 12130 руб., 2021 год - 101% и составит 12251,3 руб., 2022 год 101,2 % и составит 12398,3руб., 2023 год 106,7% и составит 13227,7 руб.</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w:t>
      </w:r>
      <w:r w:rsidRPr="00490EAB">
        <w:rPr>
          <w:rFonts w:ascii="Times New Roman" w:eastAsia="Times New Roman" w:hAnsi="Times New Roman" w:cs="Times New Roman"/>
          <w:b/>
          <w:i/>
          <w:sz w:val="28"/>
          <w:szCs w:val="28"/>
          <w:lang w:val="en-US"/>
        </w:rPr>
        <w:t>N</w:t>
      </w:r>
      <w:r w:rsidRPr="00490EAB">
        <w:rPr>
          <w:rFonts w:ascii="Times New Roman" w:eastAsia="Times New Roman" w:hAnsi="Times New Roman" w:cs="Times New Roman"/>
          <w:b/>
          <w:i/>
          <w:sz w:val="28"/>
          <w:szCs w:val="28"/>
        </w:rPr>
        <w:t xml:space="preserve"> «Деятельность административная и сопутствующие дополнительные услуги»</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Численность занятого населения за 2019 год – 46 человек, что на уровне 2018 года, в 2020 году и плановом периоде до 2023 года планируется сокращение численности занятого населения на 2-3 человека. Среднемесячная заработная плата по отрасли за 2019 год составляет 11518,5 руб. рост к 2018 году 105%, 2020 год планируется с ростом 105,3% и составит 12130,2 руб., 2021 год – 103,7% и составит 12578,2 руб., 2022 год 103% и составит 12955,6 руб., 2023 год 103% и составит 13344,2 руб.</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О </w:t>
      </w:r>
      <w:proofErr w:type="gramStart"/>
      <w:r w:rsidRPr="00490EAB">
        <w:rPr>
          <w:rFonts w:ascii="Times New Roman" w:eastAsia="Times New Roman" w:hAnsi="Times New Roman" w:cs="Times New Roman"/>
          <w:b/>
          <w:i/>
          <w:sz w:val="28"/>
          <w:szCs w:val="28"/>
        </w:rPr>
        <w:t xml:space="preserve">« </w:t>
      </w:r>
      <w:proofErr w:type="spellStart"/>
      <w:r w:rsidRPr="00490EAB">
        <w:rPr>
          <w:rFonts w:ascii="Times New Roman" w:eastAsia="Times New Roman" w:hAnsi="Times New Roman" w:cs="Times New Roman"/>
          <w:b/>
          <w:i/>
          <w:sz w:val="28"/>
          <w:szCs w:val="28"/>
        </w:rPr>
        <w:t>Гос.управление</w:t>
      </w:r>
      <w:proofErr w:type="spellEnd"/>
      <w:proofErr w:type="gramEnd"/>
      <w:r w:rsidRPr="00490EAB">
        <w:rPr>
          <w:rFonts w:ascii="Times New Roman" w:eastAsia="Times New Roman" w:hAnsi="Times New Roman" w:cs="Times New Roman"/>
          <w:b/>
          <w:i/>
          <w:sz w:val="28"/>
          <w:szCs w:val="28"/>
        </w:rPr>
        <w:t xml:space="preserve"> и обеспечение…»</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Численность занятого населения за 2019 год – 288 человек, что к 2018 году составляет 100,7%, в 2020 году и плановом периоде до 2023 года планируется сокращение численности занятого населения на 8 человек. Среднемесячная заработная плата по отрасли за 2019 год составляет 32172,4 руб. рост к 2018 году 102%, 2020 год планируется с ростом 103,1% и составит 33185,6 руб., 2021 год – 103,1% и составит 33185,6 руб., 2022 год 105,6% и составит 36156,7 руб., 2023 год 106,7% и составит 38591,9 руб.</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Р </w:t>
      </w:r>
      <w:proofErr w:type="gramStart"/>
      <w:r w:rsidRPr="00490EAB">
        <w:rPr>
          <w:rFonts w:ascii="Times New Roman" w:eastAsia="Times New Roman" w:hAnsi="Times New Roman" w:cs="Times New Roman"/>
          <w:b/>
          <w:i/>
          <w:sz w:val="28"/>
          <w:szCs w:val="28"/>
        </w:rPr>
        <w:t>« Образование</w:t>
      </w:r>
      <w:proofErr w:type="gramEnd"/>
      <w:r w:rsidRPr="00490EAB">
        <w:rPr>
          <w:rFonts w:ascii="Times New Roman" w:eastAsia="Times New Roman" w:hAnsi="Times New Roman" w:cs="Times New Roman"/>
          <w:b/>
          <w:i/>
          <w:sz w:val="28"/>
          <w:szCs w:val="28"/>
        </w:rPr>
        <w:t>»</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 xml:space="preserve">Численность занятого населения за 2019 год – 333 человека, что к 2018 году составляет 100,6%, в 2020 году и плановом периоде до 2023 года планируется сокращение численности занятого населения на 6-7 человек. Среднемесячная заработная плата по отрасли за 2019 год составляет 16670,8 руб. рост к 2018 году 108%, 2020 год планируется с ростом 103,9% и составит 17324,3 руб., 2021 год – 101,1% и составит 17521,7 руб., 2022 год 106,6% и составит 18683,7 руб., 2023 год 107,9% и составит 20173,1 руб. </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w:t>
      </w:r>
      <w:r w:rsidRPr="00490EAB">
        <w:rPr>
          <w:rFonts w:ascii="Times New Roman" w:eastAsia="Times New Roman" w:hAnsi="Times New Roman" w:cs="Times New Roman"/>
          <w:b/>
          <w:i/>
          <w:sz w:val="28"/>
          <w:szCs w:val="28"/>
          <w:lang w:val="en-US"/>
        </w:rPr>
        <w:t>Q</w:t>
      </w:r>
      <w:r w:rsidRPr="00490EAB">
        <w:rPr>
          <w:rFonts w:ascii="Times New Roman" w:eastAsia="Times New Roman" w:hAnsi="Times New Roman" w:cs="Times New Roman"/>
          <w:b/>
          <w:i/>
          <w:sz w:val="28"/>
          <w:szCs w:val="28"/>
        </w:rPr>
        <w:t xml:space="preserve"> «Деятельность в области здравоохранения и социальных услуг»</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 xml:space="preserve">Численность занятого населения за 2019 год – 345 человек, что к 2018 году составляет 99,7%, в 2020 году и плановом периоде до 2023 года планируется сокращение численности занятого населения на 3-4 человека. Среднемесячная заработная плата по отрасли за 2019 год составляет 19873 руб. рост к 2018 году 111,3%, 2020 год планируется с ростом 103,3% и составит 20536,5 руб., 2021 год – 101,5 % и составит 20850,3 руб., 2022 год 103,1% и составит 21503,2 руб., 2023 год 102,7% и составит 22073,6 руб. </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w:t>
      </w:r>
      <w:r w:rsidRPr="00490EAB">
        <w:rPr>
          <w:rFonts w:ascii="Times New Roman" w:eastAsia="Times New Roman" w:hAnsi="Times New Roman" w:cs="Times New Roman"/>
          <w:b/>
          <w:i/>
          <w:sz w:val="28"/>
          <w:szCs w:val="28"/>
          <w:lang w:val="en-US"/>
        </w:rPr>
        <w:t>R</w:t>
      </w:r>
      <w:r w:rsidRPr="00490EAB">
        <w:rPr>
          <w:rFonts w:ascii="Times New Roman" w:eastAsia="Times New Roman" w:hAnsi="Times New Roman" w:cs="Times New Roman"/>
          <w:b/>
          <w:i/>
          <w:sz w:val="28"/>
          <w:szCs w:val="28"/>
        </w:rPr>
        <w:t xml:space="preserve"> «Деятельность в области культуры, спорта, организации досуга и развлечений»</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 xml:space="preserve">Численность занятого населения за 2019 год – 103 человека, что к 2018 году составляет 98,1%, в 2020 году и плановом периоде до 2023 года планируется сокращение численности занятого населения на 3-4 человека. Среднемесячная заработная плата по отрасли за 2019 год составляет 17017,1 руб. рост к 2018 году 117,5%, 2020 год – 103,6% и составит 18827,9 руб., 2021 год 103,6% и составит 19508,2 руб., 2022 год- 103,9% и составит 20285,5 руб., 2023 год 106,4% и составит 21581,5 руб. </w:t>
      </w:r>
    </w:p>
    <w:p w:rsidR="00490EAB" w:rsidRPr="00490EAB" w:rsidRDefault="00490EAB" w:rsidP="00490EAB">
      <w:pPr>
        <w:spacing w:after="0" w:line="360" w:lineRule="auto"/>
        <w:ind w:firstLine="567"/>
        <w:jc w:val="both"/>
        <w:rPr>
          <w:rFonts w:ascii="Times New Roman" w:eastAsia="Times New Roman" w:hAnsi="Times New Roman" w:cs="Times New Roman"/>
          <w:b/>
          <w:i/>
          <w:sz w:val="28"/>
          <w:szCs w:val="28"/>
        </w:rPr>
      </w:pPr>
      <w:r w:rsidRPr="00490EAB">
        <w:rPr>
          <w:rFonts w:ascii="Times New Roman" w:eastAsia="Times New Roman" w:hAnsi="Times New Roman" w:cs="Times New Roman"/>
          <w:b/>
          <w:i/>
          <w:sz w:val="28"/>
          <w:szCs w:val="28"/>
        </w:rPr>
        <w:t xml:space="preserve">Раздел </w:t>
      </w:r>
      <w:r w:rsidRPr="00490EAB">
        <w:rPr>
          <w:rFonts w:ascii="Times New Roman" w:eastAsia="Times New Roman" w:hAnsi="Times New Roman" w:cs="Times New Roman"/>
          <w:b/>
          <w:i/>
          <w:sz w:val="28"/>
          <w:szCs w:val="28"/>
          <w:lang w:val="en-US"/>
        </w:rPr>
        <w:t>S</w:t>
      </w:r>
      <w:r w:rsidRPr="00490EAB">
        <w:rPr>
          <w:rFonts w:ascii="Times New Roman" w:eastAsia="Times New Roman" w:hAnsi="Times New Roman" w:cs="Times New Roman"/>
          <w:b/>
          <w:i/>
          <w:sz w:val="28"/>
          <w:szCs w:val="28"/>
        </w:rPr>
        <w:t xml:space="preserve"> «Предоставление прочих услуг»</w:t>
      </w:r>
    </w:p>
    <w:p w:rsidR="00490EAB" w:rsidRPr="00490EAB" w:rsidRDefault="00490EAB" w:rsidP="00490EAB">
      <w:pPr>
        <w:spacing w:after="0" w:line="360" w:lineRule="auto"/>
        <w:ind w:firstLine="567"/>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Численность занятого населения за 2019 год – 97 человек, что к 2018 году составляет 99 %, в 2020 году и плановом периоде до 2023 года планируется сокращение численности занятого населения на 2-3 человека. Среднемесячная заработная плата по отрасли за 2019 год составляет 11430,2 руб. рост к 2018 году 102,4%, 2020 год планируется с ростом 107,6% и составит 12303,6 руб., 2021 год – 106,7% и составит 13128,5 руб., 2022 год 103,9 % и составит 13639,5 руб., 2023 год 103,9% и составит 14169,6 руб.</w:t>
      </w:r>
    </w:p>
    <w:p w:rsidR="00490EAB" w:rsidRPr="00490EAB" w:rsidRDefault="00490EAB" w:rsidP="00490EAB">
      <w:pPr>
        <w:spacing w:after="0" w:line="360" w:lineRule="auto"/>
        <w:ind w:firstLine="708"/>
        <w:jc w:val="both"/>
        <w:rPr>
          <w:rFonts w:ascii="Times New Roman" w:eastAsia="Times New Roman" w:hAnsi="Times New Roman" w:cs="Times New Roman"/>
          <w:sz w:val="28"/>
          <w:szCs w:val="28"/>
        </w:rPr>
      </w:pPr>
      <w:r w:rsidRPr="00490EAB">
        <w:rPr>
          <w:rFonts w:ascii="Times New Roman" w:eastAsia="Times New Roman" w:hAnsi="Times New Roman" w:cs="Times New Roman"/>
          <w:sz w:val="28"/>
          <w:szCs w:val="28"/>
        </w:rPr>
        <w:t xml:space="preserve">В настоящее время сложным остается вопрос легализации заработной платы. Ведется обширная работа по выводу заработной платы из тени. Проводятся заседания комиссии по легализации неформального рынка труда, рейдовые мероприятия по выявлению лиц, работающих без оформления трудовых отношений, личные беседы с руководителя предприятий. </w:t>
      </w:r>
    </w:p>
    <w:p w:rsidR="00490EAB" w:rsidRPr="00490EAB" w:rsidRDefault="00490EAB" w:rsidP="00490EAB">
      <w:pPr>
        <w:spacing w:after="200" w:line="360" w:lineRule="auto"/>
        <w:ind w:firstLine="709"/>
        <w:jc w:val="both"/>
        <w:rPr>
          <w:rFonts w:ascii="Times New Roman" w:eastAsia="Calibri" w:hAnsi="Times New Roman" w:cs="Times New Roman"/>
          <w:bCs/>
          <w:sz w:val="28"/>
          <w:szCs w:val="28"/>
        </w:rPr>
      </w:pPr>
      <w:r w:rsidRPr="00490EAB">
        <w:rPr>
          <w:rFonts w:ascii="Times New Roman" w:eastAsia="Calibri" w:hAnsi="Times New Roman" w:cs="Times New Roman"/>
          <w:bCs/>
          <w:sz w:val="28"/>
          <w:szCs w:val="28"/>
        </w:rPr>
        <w:t xml:space="preserve">За 2019 год по вопросам легализации неформального рынка труда проведено 12 заседаний межведомственной комиссии и совместно с правоохранительными и иными контролирующими органами проведено 2 рейдов в целях выявления фактов осуществления предпринимательской деятельности без государственной регистрации и без заключения трудовых договоров с наемными работниками. За отчетный период по вопросам легализации неформального рынка труда совместно с правоохранительными и иными контролирующими органами проведено 2 рейда в целях выявления фактов осуществления предпринимательской деятельности без государственной регистрации и без заключения трудовых договоров с наемными работниками. Ежемесячно проводятся комиссии по легализации неформального рынка труда и доведения заработной платы до уровня минимального оплаты труда, прожиточного минимума. По итогам проведенных заседаний 15 работодателей повысили заработную плату. Дополнительное поступление НДФЛ по </w:t>
      </w:r>
      <w:proofErr w:type="spellStart"/>
      <w:r w:rsidRPr="00490EAB">
        <w:rPr>
          <w:rFonts w:ascii="Times New Roman" w:eastAsia="Calibri" w:hAnsi="Times New Roman" w:cs="Times New Roman"/>
          <w:bCs/>
          <w:sz w:val="28"/>
          <w:szCs w:val="28"/>
        </w:rPr>
        <w:t>Санчурскому</w:t>
      </w:r>
      <w:proofErr w:type="spellEnd"/>
      <w:r w:rsidRPr="00490EAB">
        <w:rPr>
          <w:rFonts w:ascii="Times New Roman" w:eastAsia="Calibri" w:hAnsi="Times New Roman" w:cs="Times New Roman"/>
          <w:bCs/>
          <w:sz w:val="28"/>
          <w:szCs w:val="28"/>
        </w:rPr>
        <w:t xml:space="preserve"> району по данным налоговых органов за 2019 год составило 1301,0 тыс. рублей.</w:t>
      </w:r>
    </w:p>
    <w:p w:rsidR="00490EAB" w:rsidRPr="00490EAB" w:rsidRDefault="00490EAB" w:rsidP="00490EAB">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Учитывая преимущественно аграрный характер экономики района, стратегия ее развития будет носить точечный характер, в целом не оказывая существенного влияния на развитие района. Соответственно, серьезных предпосылок увеличения рабочих мест нет.</w:t>
      </w:r>
    </w:p>
    <w:p w:rsidR="00490EAB" w:rsidRPr="00490EAB" w:rsidRDefault="00490EAB" w:rsidP="00490EAB">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Общая сумма задолженности по НДФЛ на 01.01.2020 года составляет 286, 80 тыс. руб. Основная задолженность сложилась по физическим лицам.</w:t>
      </w:r>
    </w:p>
    <w:p w:rsidR="00490EAB" w:rsidRPr="00490EAB" w:rsidRDefault="00490EAB" w:rsidP="00490EAB">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Сумма задолженности на 01.05.2020 составила 843,5 тыс. руб. в том числе:</w:t>
      </w:r>
    </w:p>
    <w:p w:rsidR="00490EAB" w:rsidRPr="00490EAB" w:rsidRDefault="00490EAB" w:rsidP="00490EAB">
      <w:pPr>
        <w:widowControl w:val="0"/>
        <w:numPr>
          <w:ilvl w:val="0"/>
          <w:numId w:val="4"/>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КОГБУЗ «</w:t>
      </w:r>
      <w:proofErr w:type="spellStart"/>
      <w:r w:rsidRPr="00490EAB">
        <w:rPr>
          <w:rFonts w:ascii="Times New Roman" w:eastAsia="Times New Roman" w:hAnsi="Times New Roman" w:cs="Times New Roman"/>
          <w:sz w:val="28"/>
          <w:szCs w:val="28"/>
          <w:lang w:eastAsia="ru-RU"/>
        </w:rPr>
        <w:t>Санчурская</w:t>
      </w:r>
      <w:proofErr w:type="spellEnd"/>
      <w:r w:rsidRPr="00490EAB">
        <w:rPr>
          <w:rFonts w:ascii="Times New Roman" w:eastAsia="Times New Roman" w:hAnsi="Times New Roman" w:cs="Times New Roman"/>
          <w:sz w:val="28"/>
          <w:szCs w:val="28"/>
          <w:lang w:eastAsia="ru-RU"/>
        </w:rPr>
        <w:t xml:space="preserve"> центральная районная больница имени заслуженного врача РСФСР А.И. Прохорова»- 728,4 тыс. руб.</w:t>
      </w:r>
    </w:p>
    <w:p w:rsidR="00490EAB" w:rsidRPr="00490EAB" w:rsidRDefault="00490EAB" w:rsidP="00490EAB">
      <w:pPr>
        <w:widowControl w:val="0"/>
        <w:numPr>
          <w:ilvl w:val="0"/>
          <w:numId w:val="4"/>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Администрация </w:t>
      </w:r>
      <w:proofErr w:type="spellStart"/>
      <w:r w:rsidRPr="00490EAB">
        <w:rPr>
          <w:rFonts w:ascii="Times New Roman" w:eastAsia="Times New Roman" w:hAnsi="Times New Roman" w:cs="Times New Roman"/>
          <w:sz w:val="28"/>
          <w:szCs w:val="28"/>
          <w:lang w:eastAsia="ru-RU"/>
        </w:rPr>
        <w:t>Санчурского</w:t>
      </w:r>
      <w:proofErr w:type="spellEnd"/>
      <w:r w:rsidRPr="00490EAB">
        <w:rPr>
          <w:rFonts w:ascii="Times New Roman" w:eastAsia="Times New Roman" w:hAnsi="Times New Roman" w:cs="Times New Roman"/>
          <w:sz w:val="28"/>
          <w:szCs w:val="28"/>
          <w:lang w:eastAsia="ru-RU"/>
        </w:rPr>
        <w:t xml:space="preserve"> городского поселения -34 тыс. руб.</w:t>
      </w:r>
    </w:p>
    <w:p w:rsidR="00490EAB" w:rsidRPr="00490EAB" w:rsidRDefault="00490EAB" w:rsidP="00490EAB">
      <w:pPr>
        <w:widowControl w:val="0"/>
        <w:numPr>
          <w:ilvl w:val="0"/>
          <w:numId w:val="4"/>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МУП «</w:t>
      </w:r>
      <w:proofErr w:type="spellStart"/>
      <w:r w:rsidRPr="00490EAB">
        <w:rPr>
          <w:rFonts w:ascii="Times New Roman" w:eastAsia="Times New Roman" w:hAnsi="Times New Roman" w:cs="Times New Roman"/>
          <w:sz w:val="28"/>
          <w:szCs w:val="28"/>
          <w:lang w:eastAsia="ru-RU"/>
        </w:rPr>
        <w:t>Санчурский</w:t>
      </w:r>
      <w:proofErr w:type="spellEnd"/>
      <w:r w:rsidRPr="00490EAB">
        <w:rPr>
          <w:rFonts w:ascii="Times New Roman" w:eastAsia="Times New Roman" w:hAnsi="Times New Roman" w:cs="Times New Roman"/>
          <w:sz w:val="28"/>
          <w:szCs w:val="28"/>
          <w:lang w:eastAsia="ru-RU"/>
        </w:rPr>
        <w:t xml:space="preserve"> </w:t>
      </w:r>
      <w:proofErr w:type="spellStart"/>
      <w:r w:rsidRPr="00490EAB">
        <w:rPr>
          <w:rFonts w:ascii="Times New Roman" w:eastAsia="Times New Roman" w:hAnsi="Times New Roman" w:cs="Times New Roman"/>
          <w:sz w:val="28"/>
          <w:szCs w:val="28"/>
          <w:lang w:eastAsia="ru-RU"/>
        </w:rPr>
        <w:t>автотранс</w:t>
      </w:r>
      <w:proofErr w:type="spellEnd"/>
      <w:r w:rsidRPr="00490EAB">
        <w:rPr>
          <w:rFonts w:ascii="Times New Roman" w:eastAsia="Times New Roman" w:hAnsi="Times New Roman" w:cs="Times New Roman"/>
          <w:sz w:val="28"/>
          <w:szCs w:val="28"/>
          <w:lang w:eastAsia="ru-RU"/>
        </w:rPr>
        <w:t xml:space="preserve">» - 13,9 тыс. руб. </w:t>
      </w:r>
    </w:p>
    <w:p w:rsidR="00490EAB" w:rsidRPr="00490EAB" w:rsidRDefault="00490EAB" w:rsidP="00490EAB">
      <w:pPr>
        <w:widowControl w:val="0"/>
        <w:numPr>
          <w:ilvl w:val="0"/>
          <w:numId w:val="4"/>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ООО «Московская ярмарка»-6,8 тыс. руб. </w:t>
      </w:r>
    </w:p>
    <w:p w:rsidR="00490EAB" w:rsidRPr="00490EAB" w:rsidRDefault="00490EAB" w:rsidP="00490EAB">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Основная причина образовавшейся недоимки: при смене статуса района на городской округ изменилось ОКТМО. Организациями поданы заявления на корректировку.</w:t>
      </w:r>
    </w:p>
    <w:p w:rsidR="00490EAB" w:rsidRPr="00490EAB" w:rsidRDefault="00490EAB" w:rsidP="00490EAB">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Из недоимки ушла ОАО «Правда» так как в отношении их идет конкурсное производство и операции по ним приостановлены.</w:t>
      </w:r>
    </w:p>
    <w:p w:rsidR="00490EAB" w:rsidRDefault="00490EAB" w:rsidP="00490EA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ab/>
        <w:t>За 5 месяцев 2020 года в бюджет района НДФЛ поступило в сумме 6477252,00 руб., что на 104,65 % больше аналогичного периода прошлого года. Повышение связано прежде всего с увеличения заработной платы работников бюджетной сферы, повышения заработной платы указным категориям, а также увеличения МРОТ.</w:t>
      </w:r>
    </w:p>
    <w:p w:rsidR="00F852AD" w:rsidRDefault="00F852AD" w:rsidP="00490EA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F852AD" w:rsidRDefault="00F852AD" w:rsidP="00F852A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Заведующий отделом экономики</w:t>
      </w:r>
    </w:p>
    <w:p w:rsidR="00F852AD" w:rsidRPr="00490EAB" w:rsidRDefault="00F852AD" w:rsidP="00F852AD">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и муниципальных закупок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О.Н. </w:t>
      </w:r>
      <w:proofErr w:type="spellStart"/>
      <w:r>
        <w:rPr>
          <w:rFonts w:ascii="Times New Roman" w:eastAsia="Times New Roman" w:hAnsi="Times New Roman" w:cs="Times New Roman"/>
          <w:sz w:val="28"/>
          <w:szCs w:val="28"/>
          <w:lang w:eastAsia="ru-RU"/>
        </w:rPr>
        <w:t>Криницына</w:t>
      </w:r>
      <w:proofErr w:type="spellEnd"/>
    </w:p>
    <w:p w:rsidR="00490EAB" w:rsidRDefault="00490EAB">
      <w:pPr>
        <w:rPr>
          <w:rFonts w:ascii="Times New Roman" w:eastAsiaTheme="minorEastAsia" w:hAnsi="Times New Roman" w:cs="Times New Roman"/>
          <w:sz w:val="28"/>
          <w:szCs w:val="28"/>
          <w:lang w:eastAsia="ru-RU"/>
        </w:rPr>
      </w:pPr>
    </w:p>
    <w:p w:rsidR="00040CA0" w:rsidRDefault="00040CA0" w:rsidP="00040CA0">
      <w:pPr>
        <w:ind w:firstLine="567"/>
      </w:pPr>
      <w:bookmarkStart w:id="0" w:name="_GoBack"/>
      <w:bookmarkEnd w:id="0"/>
    </w:p>
    <w:p w:rsidR="00040CA0" w:rsidRPr="00040CA0" w:rsidRDefault="00040CA0" w:rsidP="00040CA0">
      <w:pPr>
        <w:spacing w:after="0" w:line="360" w:lineRule="auto"/>
        <w:ind w:firstLine="567"/>
        <w:jc w:val="both"/>
        <w:rPr>
          <w:rFonts w:ascii="Times New Roman" w:eastAsia="Times New Roman" w:hAnsi="Times New Roman" w:cs="Times New Roman"/>
          <w:color w:val="000000"/>
          <w:sz w:val="28"/>
          <w:szCs w:val="28"/>
          <w:lang w:eastAsia="ru-RU"/>
        </w:rPr>
      </w:pPr>
    </w:p>
    <w:p w:rsidR="003E6AC4" w:rsidRDefault="003E6AC4" w:rsidP="00040CA0">
      <w:pPr>
        <w:spacing w:after="0" w:line="360" w:lineRule="auto"/>
        <w:jc w:val="both"/>
        <w:rPr>
          <w:rFonts w:ascii="Times New Roman" w:hAnsi="Times New Roman" w:cs="Times New Roman"/>
          <w:sz w:val="28"/>
          <w:szCs w:val="28"/>
        </w:rPr>
      </w:pPr>
    </w:p>
    <w:p w:rsidR="00040CA0" w:rsidRPr="003E6AC4" w:rsidRDefault="00040CA0" w:rsidP="003E6AC4">
      <w:pPr>
        <w:spacing w:after="0" w:line="360" w:lineRule="auto"/>
        <w:jc w:val="both"/>
        <w:rPr>
          <w:rFonts w:ascii="Times New Roman" w:hAnsi="Times New Roman" w:cs="Times New Roman"/>
        </w:rPr>
      </w:pPr>
    </w:p>
    <w:sectPr w:rsidR="00040CA0" w:rsidRPr="003E6AC4" w:rsidSect="00490E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A5BC0"/>
    <w:multiLevelType w:val="hybridMultilevel"/>
    <w:tmpl w:val="E4A2B8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90B291E"/>
    <w:multiLevelType w:val="hybridMultilevel"/>
    <w:tmpl w:val="E80477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8617B59"/>
    <w:multiLevelType w:val="hybridMultilevel"/>
    <w:tmpl w:val="1592F1FE"/>
    <w:lvl w:ilvl="0" w:tplc="3BE403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69B80DA5"/>
    <w:multiLevelType w:val="multilevel"/>
    <w:tmpl w:val="139A62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AC4"/>
    <w:rsid w:val="000012BF"/>
    <w:rsid w:val="00040CA0"/>
    <w:rsid w:val="000C25E6"/>
    <w:rsid w:val="002415A5"/>
    <w:rsid w:val="003E6AC4"/>
    <w:rsid w:val="00490EAB"/>
    <w:rsid w:val="00525B34"/>
    <w:rsid w:val="005955CD"/>
    <w:rsid w:val="00710ABD"/>
    <w:rsid w:val="00AB5D16"/>
    <w:rsid w:val="00E87F50"/>
    <w:rsid w:val="00E91360"/>
    <w:rsid w:val="00F852AD"/>
    <w:rsid w:val="00F87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EEB97"/>
  <w15:chartTrackingRefBased/>
  <w15:docId w15:val="{AC1190B9-083A-4499-8805-904EE14F2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91360"/>
    <w:pPr>
      <w:keepNext/>
      <w:keepLines/>
      <w:spacing w:before="480" w:after="0" w:line="240" w:lineRule="auto"/>
      <w:outlineLvl w:val="0"/>
    </w:pPr>
    <w:rPr>
      <w:rFonts w:ascii="Times New Roman" w:eastAsia="Times New Roman" w:hAnsi="Times New Roman" w:cs="Times New Roman"/>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1360"/>
    <w:rPr>
      <w:rFonts w:ascii="Times New Roman" w:eastAsia="Times New Roman" w:hAnsi="Times New Roman" w:cs="Times New Roman"/>
      <w:b/>
      <w:bCs/>
      <w:color w:val="000000"/>
      <w:sz w:val="28"/>
      <w:szCs w:val="28"/>
      <w:lang w:eastAsia="ru-RU"/>
    </w:rPr>
  </w:style>
  <w:style w:type="paragraph" w:styleId="a3">
    <w:name w:val="List Paragraph"/>
    <w:basedOn w:val="a"/>
    <w:uiPriority w:val="34"/>
    <w:qFormat/>
    <w:rsid w:val="00E91360"/>
    <w:pPr>
      <w:spacing w:after="200" w:line="276" w:lineRule="auto"/>
      <w:ind w:left="720"/>
      <w:contextualSpacing/>
    </w:pPr>
    <w:rPr>
      <w:rFonts w:eastAsiaTheme="minorEastAsia"/>
      <w:lang w:eastAsia="ru-RU"/>
    </w:rPr>
  </w:style>
  <w:style w:type="paragraph" w:styleId="a4">
    <w:name w:val="Balloon Text"/>
    <w:basedOn w:val="a"/>
    <w:link w:val="a5"/>
    <w:uiPriority w:val="99"/>
    <w:semiHidden/>
    <w:unhideWhenUsed/>
    <w:rsid w:val="00F852A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852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37</Pages>
  <Words>9701</Words>
  <Characters>55301</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user_ek2</dc:creator>
  <cp:keywords/>
  <dc:description/>
  <cp:lastModifiedBy>user_ek2</cp:lastModifiedBy>
  <cp:revision>9</cp:revision>
  <cp:lastPrinted>2020-07-31T09:00:00Z</cp:lastPrinted>
  <dcterms:created xsi:type="dcterms:W3CDTF">2020-07-31T07:38:00Z</dcterms:created>
  <dcterms:modified xsi:type="dcterms:W3CDTF">2020-07-31T10:14:00Z</dcterms:modified>
</cp:coreProperties>
</file>